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CFE0C" w14:textId="77777777" w:rsidR="007A7AE4" w:rsidRPr="00B262AF" w:rsidRDefault="007A7AE4" w:rsidP="004E0498">
      <w:pPr>
        <w:pBdr>
          <w:bottom w:val="single" w:sz="6" w:space="1" w:color="auto"/>
        </w:pBdr>
        <w:tabs>
          <w:tab w:val="right" w:pos="9072"/>
        </w:tabs>
        <w:spacing w:line="276" w:lineRule="auto"/>
        <w:jc w:val="both"/>
        <w:rPr>
          <w:sz w:val="24"/>
          <w:szCs w:val="24"/>
          <w:lang w:val="en-GB"/>
        </w:rPr>
        <w:sectPr w:rsidR="007A7AE4" w:rsidRPr="00B262AF"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256"/>
        <w:gridCol w:w="4395"/>
        <w:gridCol w:w="2410"/>
        <w:gridCol w:w="1418"/>
      </w:tblGrid>
      <w:tr w:rsidR="004B31C8" w:rsidRPr="00B262AF" w14:paraId="670EFE59" w14:textId="77777777" w:rsidTr="002B3EC0">
        <w:tc>
          <w:tcPr>
            <w:tcW w:w="1242" w:type="dxa"/>
            <w:shd w:val="clear" w:color="auto" w:fill="auto"/>
          </w:tcPr>
          <w:p w14:paraId="0A4ACBAF" w14:textId="0AA4C7B9" w:rsidR="004B31C8" w:rsidRPr="00B262AF" w:rsidRDefault="00B802D5" w:rsidP="004E0498">
            <w:pPr>
              <w:tabs>
                <w:tab w:val="left" w:pos="7655"/>
              </w:tabs>
              <w:spacing w:line="276" w:lineRule="auto"/>
              <w:rPr>
                <w:b/>
                <w:sz w:val="24"/>
                <w:szCs w:val="24"/>
              </w:rPr>
            </w:pPr>
            <w:r>
              <w:rPr>
                <w:b/>
                <w:sz w:val="24"/>
                <w:szCs w:val="24"/>
              </w:rPr>
              <w:t>Contact</w:t>
            </w:r>
            <w:r w:rsidR="002B3EC0">
              <w:rPr>
                <w:b/>
                <w:sz w:val="24"/>
                <w:szCs w:val="24"/>
              </w:rPr>
              <w:t> :</w:t>
            </w:r>
            <w:r>
              <w:rPr>
                <w:b/>
                <w:sz w:val="24"/>
                <w:szCs w:val="24"/>
              </w:rPr>
              <w:t xml:space="preserve"> </w:t>
            </w:r>
          </w:p>
          <w:p w14:paraId="7274AA54" w14:textId="77777777" w:rsidR="004B31C8" w:rsidRPr="00B262AF" w:rsidRDefault="004B31C8" w:rsidP="004E0498">
            <w:pPr>
              <w:tabs>
                <w:tab w:val="left" w:pos="7655"/>
              </w:tabs>
              <w:spacing w:line="276" w:lineRule="auto"/>
              <w:rPr>
                <w:b/>
                <w:sz w:val="24"/>
                <w:szCs w:val="24"/>
                <w:lang w:val="en-GB"/>
              </w:rPr>
            </w:pPr>
          </w:p>
        </w:tc>
        <w:tc>
          <w:tcPr>
            <w:tcW w:w="4395" w:type="dxa"/>
            <w:shd w:val="clear" w:color="auto" w:fill="auto"/>
          </w:tcPr>
          <w:p w14:paraId="00B73A5E" w14:textId="77777777" w:rsidR="004B31C8" w:rsidRPr="00A730D9" w:rsidRDefault="004B31C8" w:rsidP="004E0498">
            <w:pPr>
              <w:tabs>
                <w:tab w:val="left" w:pos="7655"/>
              </w:tabs>
              <w:spacing w:line="276" w:lineRule="auto"/>
              <w:rPr>
                <w:sz w:val="24"/>
                <w:szCs w:val="24"/>
                <w:lang w:val="en-US"/>
              </w:rPr>
            </w:pPr>
            <w:r w:rsidRPr="00A730D9">
              <w:rPr>
                <w:sz w:val="24"/>
                <w:szCs w:val="24"/>
                <w:lang w:val="en-US"/>
              </w:rPr>
              <w:t>Putzmeister Holding GmbH</w:t>
            </w:r>
          </w:p>
          <w:p w14:paraId="1046D509" w14:textId="77777777" w:rsidR="004B31C8" w:rsidRPr="00A730D9" w:rsidRDefault="004B31C8" w:rsidP="004E0498">
            <w:pPr>
              <w:tabs>
                <w:tab w:val="left" w:pos="7655"/>
              </w:tabs>
              <w:spacing w:line="276" w:lineRule="auto"/>
              <w:rPr>
                <w:sz w:val="24"/>
                <w:szCs w:val="24"/>
                <w:lang w:val="en-US"/>
              </w:rPr>
            </w:pPr>
            <w:r w:rsidRPr="00A730D9">
              <w:rPr>
                <w:sz w:val="24"/>
                <w:szCs w:val="24"/>
                <w:lang w:val="en-US"/>
              </w:rPr>
              <w:t xml:space="preserve">Marketing </w:t>
            </w:r>
          </w:p>
          <w:p w14:paraId="0867662F" w14:textId="77777777" w:rsidR="004B31C8" w:rsidRPr="00B262AF" w:rsidRDefault="004B31C8" w:rsidP="004E0498">
            <w:pPr>
              <w:tabs>
                <w:tab w:val="left" w:pos="7655"/>
              </w:tabs>
              <w:spacing w:line="276" w:lineRule="auto"/>
              <w:rPr>
                <w:sz w:val="24"/>
                <w:szCs w:val="24"/>
              </w:rPr>
            </w:pPr>
            <w:r w:rsidRPr="00A730D9">
              <w:rPr>
                <w:sz w:val="24"/>
                <w:szCs w:val="24"/>
                <w:lang w:val="en-US"/>
              </w:rPr>
              <w:t xml:space="preserve">Max-Eyth-Str. </w:t>
            </w:r>
            <w:r>
              <w:rPr>
                <w:sz w:val="24"/>
                <w:szCs w:val="24"/>
              </w:rPr>
              <w:t>10</w:t>
            </w:r>
          </w:p>
          <w:p w14:paraId="01C7C2A0" w14:textId="77777777" w:rsidR="004B31C8" w:rsidRPr="00B262AF" w:rsidRDefault="004B31C8" w:rsidP="004E0498">
            <w:pPr>
              <w:tabs>
                <w:tab w:val="left" w:pos="7655"/>
              </w:tabs>
              <w:spacing w:line="276" w:lineRule="auto"/>
              <w:rPr>
                <w:sz w:val="24"/>
                <w:szCs w:val="24"/>
              </w:rPr>
            </w:pPr>
            <w:r>
              <w:rPr>
                <w:sz w:val="24"/>
                <w:szCs w:val="24"/>
              </w:rPr>
              <w:t>D-72631 Aichtal</w:t>
            </w:r>
          </w:p>
          <w:p w14:paraId="67823007" w14:textId="77777777" w:rsidR="004B31C8" w:rsidRPr="00B262AF" w:rsidRDefault="004B31C8" w:rsidP="004E0498">
            <w:pPr>
              <w:tabs>
                <w:tab w:val="left" w:pos="7655"/>
              </w:tabs>
              <w:spacing w:line="276" w:lineRule="auto"/>
              <w:rPr>
                <w:sz w:val="24"/>
                <w:szCs w:val="24"/>
              </w:rPr>
            </w:pPr>
          </w:p>
          <w:p w14:paraId="08797213" w14:textId="77777777" w:rsidR="004B31C8" w:rsidRPr="00B262AF" w:rsidRDefault="004B31C8" w:rsidP="004E0498">
            <w:pPr>
              <w:tabs>
                <w:tab w:val="left" w:pos="7655"/>
              </w:tabs>
              <w:spacing w:line="276" w:lineRule="auto"/>
              <w:rPr>
                <w:sz w:val="24"/>
                <w:szCs w:val="24"/>
              </w:rPr>
            </w:pPr>
            <w:r>
              <w:rPr>
                <w:sz w:val="24"/>
                <w:szCs w:val="24"/>
              </w:rPr>
              <w:t>Tél. :     +49 7127 599-311</w:t>
            </w:r>
          </w:p>
          <w:p w14:paraId="3619F674" w14:textId="77777777" w:rsidR="004B31C8" w:rsidRPr="00B262AF" w:rsidRDefault="004B31C8" w:rsidP="004E0498">
            <w:pPr>
              <w:tabs>
                <w:tab w:val="left" w:pos="7655"/>
              </w:tabs>
              <w:spacing w:line="276" w:lineRule="auto"/>
              <w:rPr>
                <w:sz w:val="24"/>
                <w:szCs w:val="24"/>
              </w:rPr>
            </w:pPr>
            <w:r>
              <w:rPr>
                <w:sz w:val="24"/>
                <w:szCs w:val="24"/>
              </w:rPr>
              <w:t>Fax :     +49 7127 599-140</w:t>
            </w:r>
          </w:p>
          <w:p w14:paraId="1D1098C9" w14:textId="35DFAF35" w:rsidR="004B31C8" w:rsidRPr="00B262AF" w:rsidRDefault="004B31C8" w:rsidP="004E0498">
            <w:pPr>
              <w:tabs>
                <w:tab w:val="left" w:pos="7655"/>
              </w:tabs>
              <w:spacing w:line="276" w:lineRule="auto"/>
              <w:rPr>
                <w:sz w:val="24"/>
                <w:szCs w:val="24"/>
              </w:rPr>
            </w:pPr>
            <w:r>
              <w:rPr>
                <w:sz w:val="24"/>
                <w:szCs w:val="24"/>
              </w:rPr>
              <w:t xml:space="preserve">E-mail :  </w:t>
            </w:r>
            <w:hyperlink r:id="rId14" w:history="1">
              <w:r>
                <w:rPr>
                  <w:rStyle w:val="Hyperlink"/>
                  <w:sz w:val="24"/>
                  <w:szCs w:val="24"/>
                </w:rPr>
                <w:t>marketing@putzmeister.com</w:t>
              </w:r>
            </w:hyperlink>
          </w:p>
          <w:p w14:paraId="20C205ED" w14:textId="77777777" w:rsidR="004B31C8" w:rsidRPr="00B262AF" w:rsidRDefault="004B31C8" w:rsidP="004E0498">
            <w:pPr>
              <w:tabs>
                <w:tab w:val="left" w:pos="7655"/>
              </w:tabs>
              <w:spacing w:line="276" w:lineRule="auto"/>
              <w:rPr>
                <w:b/>
                <w:sz w:val="24"/>
                <w:szCs w:val="24"/>
                <w:lang w:val="it-IT"/>
              </w:rPr>
            </w:pPr>
          </w:p>
        </w:tc>
        <w:tc>
          <w:tcPr>
            <w:tcW w:w="2410" w:type="dxa"/>
            <w:shd w:val="clear" w:color="auto" w:fill="auto"/>
          </w:tcPr>
          <w:p w14:paraId="4E6A23B2" w14:textId="77777777" w:rsidR="00A1516F" w:rsidRPr="00B262AF" w:rsidRDefault="00A1516F" w:rsidP="004E0498">
            <w:pPr>
              <w:tabs>
                <w:tab w:val="left" w:pos="7655"/>
              </w:tabs>
              <w:spacing w:line="276" w:lineRule="auto"/>
              <w:ind w:left="-108"/>
              <w:rPr>
                <w:b/>
                <w:sz w:val="24"/>
                <w:szCs w:val="24"/>
              </w:rPr>
            </w:pPr>
          </w:p>
          <w:p w14:paraId="58E85242" w14:textId="77777777" w:rsidR="00A1516F" w:rsidRPr="00B262AF" w:rsidRDefault="00A1516F" w:rsidP="004E0498">
            <w:pPr>
              <w:tabs>
                <w:tab w:val="left" w:pos="7655"/>
              </w:tabs>
              <w:spacing w:line="276" w:lineRule="auto"/>
              <w:ind w:left="-108"/>
              <w:rPr>
                <w:b/>
                <w:sz w:val="24"/>
                <w:szCs w:val="24"/>
              </w:rPr>
            </w:pPr>
          </w:p>
          <w:p w14:paraId="63A88BB6" w14:textId="77777777" w:rsidR="00D35730" w:rsidRPr="00B262AF" w:rsidRDefault="00D35730" w:rsidP="004E0498">
            <w:pPr>
              <w:tabs>
                <w:tab w:val="left" w:pos="7655"/>
              </w:tabs>
              <w:spacing w:line="276" w:lineRule="auto"/>
              <w:ind w:left="-108"/>
              <w:rPr>
                <w:b/>
                <w:sz w:val="24"/>
                <w:szCs w:val="24"/>
              </w:rPr>
            </w:pPr>
          </w:p>
          <w:p w14:paraId="5404A7DF" w14:textId="77777777" w:rsidR="00A1516F" w:rsidRPr="00B262AF" w:rsidRDefault="00A1516F" w:rsidP="004E0498">
            <w:pPr>
              <w:tabs>
                <w:tab w:val="left" w:pos="7655"/>
              </w:tabs>
              <w:spacing w:line="276" w:lineRule="auto"/>
              <w:ind w:left="-108"/>
              <w:rPr>
                <w:b/>
                <w:sz w:val="24"/>
                <w:szCs w:val="24"/>
              </w:rPr>
            </w:pPr>
            <w:r>
              <w:rPr>
                <w:b/>
                <w:sz w:val="24"/>
                <w:szCs w:val="24"/>
              </w:rPr>
              <w:t>Communiqué de presse n° :</w:t>
            </w:r>
          </w:p>
          <w:p w14:paraId="51A8FF49" w14:textId="77777777" w:rsidR="00A1516F" w:rsidRPr="00B262AF" w:rsidRDefault="00A1516F" w:rsidP="004E0498">
            <w:pPr>
              <w:tabs>
                <w:tab w:val="left" w:pos="7655"/>
              </w:tabs>
              <w:spacing w:line="276" w:lineRule="auto"/>
              <w:ind w:left="-108"/>
              <w:rPr>
                <w:b/>
                <w:sz w:val="24"/>
                <w:szCs w:val="24"/>
              </w:rPr>
            </w:pPr>
          </w:p>
          <w:p w14:paraId="5B56753A" w14:textId="77777777" w:rsidR="00A1516F" w:rsidRPr="00B262AF" w:rsidRDefault="00A1516F" w:rsidP="004E0498">
            <w:pPr>
              <w:tabs>
                <w:tab w:val="left" w:pos="7655"/>
              </w:tabs>
              <w:spacing w:line="276" w:lineRule="auto"/>
              <w:ind w:left="-108"/>
              <w:rPr>
                <w:b/>
                <w:sz w:val="24"/>
                <w:szCs w:val="24"/>
              </w:rPr>
            </w:pPr>
            <w:r>
              <w:rPr>
                <w:b/>
                <w:sz w:val="24"/>
                <w:szCs w:val="24"/>
              </w:rPr>
              <w:t xml:space="preserve">Date :  </w:t>
            </w:r>
          </w:p>
          <w:p w14:paraId="1EDC0684" w14:textId="77777777" w:rsidR="003A3AA0" w:rsidRPr="00B262AF" w:rsidRDefault="00B802D5" w:rsidP="004E0498">
            <w:pPr>
              <w:tabs>
                <w:tab w:val="left" w:pos="7655"/>
              </w:tabs>
              <w:spacing w:line="276" w:lineRule="auto"/>
              <w:ind w:left="-108"/>
              <w:rPr>
                <w:b/>
                <w:sz w:val="24"/>
                <w:szCs w:val="24"/>
              </w:rPr>
            </w:pPr>
            <w:r>
              <w:rPr>
                <w:b/>
                <w:sz w:val="24"/>
                <w:szCs w:val="24"/>
              </w:rPr>
              <w:t>Auteur :</w:t>
            </w:r>
          </w:p>
          <w:p w14:paraId="79F2C4A0" w14:textId="77777777" w:rsidR="004B31C8" w:rsidRPr="00B262AF" w:rsidRDefault="004B31C8" w:rsidP="004E0498">
            <w:pPr>
              <w:tabs>
                <w:tab w:val="left" w:pos="7655"/>
              </w:tabs>
              <w:spacing w:line="276" w:lineRule="auto"/>
              <w:ind w:left="-108"/>
              <w:rPr>
                <w:b/>
                <w:sz w:val="24"/>
                <w:szCs w:val="24"/>
              </w:rPr>
            </w:pPr>
          </w:p>
        </w:tc>
        <w:tc>
          <w:tcPr>
            <w:tcW w:w="1418" w:type="dxa"/>
            <w:shd w:val="clear" w:color="auto" w:fill="auto"/>
          </w:tcPr>
          <w:p w14:paraId="716E23AF" w14:textId="77777777" w:rsidR="004B31C8" w:rsidRPr="00B262AF" w:rsidRDefault="004B31C8" w:rsidP="004E0498">
            <w:pPr>
              <w:tabs>
                <w:tab w:val="left" w:pos="7655"/>
              </w:tabs>
              <w:spacing w:line="276" w:lineRule="auto"/>
              <w:ind w:left="34"/>
              <w:rPr>
                <w:sz w:val="24"/>
                <w:szCs w:val="24"/>
              </w:rPr>
            </w:pPr>
          </w:p>
          <w:p w14:paraId="295BF0A1" w14:textId="77777777" w:rsidR="004B31C8" w:rsidRPr="00B262AF" w:rsidRDefault="004B31C8" w:rsidP="004E0498">
            <w:pPr>
              <w:tabs>
                <w:tab w:val="left" w:pos="7655"/>
              </w:tabs>
              <w:spacing w:line="276" w:lineRule="auto"/>
              <w:rPr>
                <w:sz w:val="24"/>
                <w:szCs w:val="24"/>
              </w:rPr>
            </w:pPr>
          </w:p>
          <w:p w14:paraId="472B144C" w14:textId="77777777" w:rsidR="00D35730" w:rsidRPr="00B262AF" w:rsidRDefault="00D35730" w:rsidP="004E0498">
            <w:pPr>
              <w:tabs>
                <w:tab w:val="left" w:pos="7655"/>
              </w:tabs>
              <w:spacing w:line="276" w:lineRule="auto"/>
              <w:rPr>
                <w:sz w:val="24"/>
                <w:szCs w:val="24"/>
              </w:rPr>
            </w:pPr>
          </w:p>
          <w:p w14:paraId="2030A933" w14:textId="04CDDB22" w:rsidR="00804D71" w:rsidRPr="00B262AF" w:rsidRDefault="00EC670C" w:rsidP="004E0498">
            <w:pPr>
              <w:tabs>
                <w:tab w:val="left" w:pos="7655"/>
              </w:tabs>
              <w:spacing w:line="276" w:lineRule="auto"/>
              <w:rPr>
                <w:sz w:val="24"/>
                <w:szCs w:val="24"/>
              </w:rPr>
            </w:pPr>
            <w:r>
              <w:rPr>
                <w:sz w:val="24"/>
                <w:szCs w:val="24"/>
              </w:rPr>
              <w:t>1964</w:t>
            </w:r>
          </w:p>
          <w:p w14:paraId="62C45C90" w14:textId="42D72B2C" w:rsidR="00EC670C" w:rsidRPr="00B262AF" w:rsidRDefault="00EC670C" w:rsidP="004E0498">
            <w:pPr>
              <w:tabs>
                <w:tab w:val="left" w:pos="7655"/>
              </w:tabs>
              <w:spacing w:line="276" w:lineRule="auto"/>
              <w:rPr>
                <w:sz w:val="24"/>
                <w:szCs w:val="24"/>
              </w:rPr>
            </w:pPr>
          </w:p>
          <w:p w14:paraId="53A01CD0" w14:textId="77777777" w:rsidR="009B058A" w:rsidRPr="00B262AF" w:rsidRDefault="009B058A" w:rsidP="004E0498">
            <w:pPr>
              <w:tabs>
                <w:tab w:val="left" w:pos="7655"/>
              </w:tabs>
              <w:spacing w:line="276" w:lineRule="auto"/>
              <w:rPr>
                <w:sz w:val="24"/>
                <w:szCs w:val="24"/>
              </w:rPr>
            </w:pPr>
          </w:p>
          <w:p w14:paraId="7CAE93A0" w14:textId="36B60A25" w:rsidR="00235AD2" w:rsidRPr="00B262AF" w:rsidRDefault="00B850C2" w:rsidP="004E0498">
            <w:pPr>
              <w:tabs>
                <w:tab w:val="left" w:pos="7655"/>
              </w:tabs>
              <w:spacing w:line="276" w:lineRule="auto"/>
              <w:rPr>
                <w:sz w:val="24"/>
                <w:szCs w:val="24"/>
              </w:rPr>
            </w:pPr>
            <w:r>
              <w:rPr>
                <w:sz w:val="24"/>
                <w:szCs w:val="24"/>
              </w:rPr>
              <w:t>14/03/2022</w:t>
            </w:r>
          </w:p>
          <w:p w14:paraId="506252CA" w14:textId="77777777" w:rsidR="00235AD2" w:rsidRPr="00B262AF" w:rsidRDefault="00B063C1" w:rsidP="004E0498">
            <w:pPr>
              <w:tabs>
                <w:tab w:val="left" w:pos="7655"/>
              </w:tabs>
              <w:spacing w:line="276" w:lineRule="auto"/>
              <w:rPr>
                <w:sz w:val="24"/>
                <w:szCs w:val="24"/>
              </w:rPr>
            </w:pPr>
            <w:r>
              <w:rPr>
                <w:sz w:val="24"/>
                <w:szCs w:val="24"/>
              </w:rPr>
              <w:t>Marketing</w:t>
            </w:r>
          </w:p>
        </w:tc>
      </w:tr>
    </w:tbl>
    <w:p w14:paraId="45409CE9" w14:textId="77777777" w:rsidR="00A1516F" w:rsidRPr="00B262AF" w:rsidRDefault="00A1516F" w:rsidP="004E0498">
      <w:pPr>
        <w:pBdr>
          <w:bottom w:val="single" w:sz="8" w:space="1" w:color="auto"/>
        </w:pBdr>
        <w:spacing w:line="276" w:lineRule="auto"/>
        <w:rPr>
          <w:b/>
          <w:sz w:val="24"/>
          <w:szCs w:val="24"/>
        </w:rPr>
      </w:pPr>
    </w:p>
    <w:p w14:paraId="77D36E63" w14:textId="2891EC5A" w:rsidR="007039C5" w:rsidRPr="00B262AF" w:rsidRDefault="007039C5" w:rsidP="004E0498">
      <w:pPr>
        <w:spacing w:line="276" w:lineRule="auto"/>
        <w:rPr>
          <w:rFonts w:ascii="Times New Roman" w:hAnsi="Times New Roman"/>
          <w:sz w:val="24"/>
          <w:szCs w:val="24"/>
        </w:rPr>
      </w:pPr>
    </w:p>
    <w:p w14:paraId="3CE29F27" w14:textId="77777777" w:rsidR="006B5EAF" w:rsidRPr="00B262AF" w:rsidRDefault="006B5EAF" w:rsidP="004E0498">
      <w:pPr>
        <w:spacing w:line="276" w:lineRule="auto"/>
        <w:rPr>
          <w:bCs/>
          <w:sz w:val="24"/>
          <w:szCs w:val="24"/>
          <w:lang w:bidi="de-DE"/>
        </w:rPr>
      </w:pPr>
    </w:p>
    <w:p w14:paraId="4C77C4B6" w14:textId="77777777" w:rsidR="00D54579" w:rsidRPr="00B262AF" w:rsidRDefault="00D54579" w:rsidP="00D54579">
      <w:pPr>
        <w:spacing w:line="276" w:lineRule="auto"/>
        <w:outlineLvl w:val="0"/>
        <w:rPr>
          <w:bCs/>
          <w:sz w:val="28"/>
          <w:szCs w:val="28"/>
        </w:rPr>
      </w:pPr>
      <w:r>
        <w:rPr>
          <w:bCs/>
          <w:sz w:val="28"/>
          <w:szCs w:val="28"/>
        </w:rPr>
        <w:t>Ergonic</w:t>
      </w:r>
      <w:r>
        <w:rPr>
          <w:bCs/>
          <w:sz w:val="28"/>
          <w:szCs w:val="28"/>
          <w:vertAlign w:val="superscript"/>
        </w:rPr>
        <w:t>®</w:t>
      </w:r>
      <w:r>
        <w:rPr>
          <w:bCs/>
          <w:sz w:val="28"/>
          <w:szCs w:val="28"/>
        </w:rPr>
        <w:t xml:space="preserve"> 3. Facilité d’utilisation redéfinie</w:t>
      </w:r>
    </w:p>
    <w:p w14:paraId="29C24A4B" w14:textId="77777777" w:rsidR="00D54579" w:rsidRPr="00B262AF" w:rsidRDefault="00D54579" w:rsidP="00D54579">
      <w:pPr>
        <w:spacing w:line="276" w:lineRule="auto"/>
        <w:rPr>
          <w:bCs/>
          <w:sz w:val="24"/>
          <w:szCs w:val="24"/>
          <w:lang w:bidi="de-DE"/>
        </w:rPr>
      </w:pPr>
    </w:p>
    <w:p w14:paraId="72B3FD57" w14:textId="3FC7E5D5" w:rsidR="00D54579" w:rsidRPr="00B262AF" w:rsidRDefault="00D54579" w:rsidP="00D54579">
      <w:pPr>
        <w:spacing w:line="276" w:lineRule="auto"/>
        <w:rPr>
          <w:b/>
          <w:bCs/>
          <w:sz w:val="24"/>
          <w:szCs w:val="24"/>
        </w:rPr>
      </w:pPr>
      <w:r>
        <w:rPr>
          <w:b/>
          <w:bCs/>
          <w:sz w:val="24"/>
          <w:szCs w:val="24"/>
        </w:rPr>
        <w:t>Aichtal, février 2022 – La commande Ergonic</w:t>
      </w:r>
      <w:r>
        <w:rPr>
          <w:b/>
          <w:bCs/>
          <w:sz w:val="24"/>
          <w:szCs w:val="24"/>
          <w:vertAlign w:val="superscript"/>
        </w:rPr>
        <w:t>®</w:t>
      </w:r>
      <w:r>
        <w:rPr>
          <w:b/>
          <w:bCs/>
          <w:sz w:val="24"/>
          <w:szCs w:val="24"/>
        </w:rPr>
        <w:t xml:space="preserve"> a imposé de nouveaux standards pour commander facilement, en toute sécurité et fiabilité des pompes à béton, des malaxeurs et des flèches de distribution. Avec l’Ergonic®3, Putzmeister montre à présent comment un bon produit peut encore être amélioré : La nouvelle génération de commandes aide les conducteurs de machines comme jamais auparavant. Parce que son utilisation n’a jamais été aussi simple et intuitive qu’aujourd’hui. </w:t>
      </w:r>
    </w:p>
    <w:p w14:paraId="7E0ADD3A" w14:textId="77777777" w:rsidR="00D54579" w:rsidRPr="00B262AF" w:rsidRDefault="00D54579" w:rsidP="00D54579">
      <w:pPr>
        <w:spacing w:line="276" w:lineRule="auto"/>
        <w:rPr>
          <w:b/>
          <w:bCs/>
          <w:sz w:val="24"/>
          <w:szCs w:val="24"/>
          <w:lang w:bidi="de-DE"/>
        </w:rPr>
      </w:pPr>
    </w:p>
    <w:p w14:paraId="05ECC3D7" w14:textId="34276849" w:rsidR="00D54579" w:rsidRDefault="00D54579" w:rsidP="00D54579">
      <w:pPr>
        <w:spacing w:line="276" w:lineRule="auto"/>
        <w:rPr>
          <w:sz w:val="24"/>
          <w:szCs w:val="24"/>
        </w:rPr>
      </w:pPr>
      <w:r>
        <w:rPr>
          <w:sz w:val="24"/>
          <w:szCs w:val="24"/>
        </w:rPr>
        <w:t xml:space="preserve">Le perfectionnement de l’Ergonic® s’est focalisé sur les valeurs ajoutées les plus demandées sur les chantiers : fiabilité, robustesse optimale et surtout facilité d’utilisation. Ainsi, les touches d’accès rapide de l’Ergonic® 3 peuvent être manipulées en toute sécurité même avec des gants. Toutes les fonctions de base sont enregistrées sur la radiocommande et peuvent être commandées à l’aide de boutons physiques indépendamment de l’écran. Même les conducteurs de machines moins expérimentés peuvent s’en servir facilement et en toute sécurité. </w:t>
      </w:r>
      <w:r w:rsidR="002F485E" w:rsidRPr="002F485E">
        <w:rPr>
          <w:sz w:val="24"/>
          <w:szCs w:val="24"/>
        </w:rPr>
        <w:t>M. Hassan, chef d'exploitation chez CK Ready-Mix Concrete, est bien placé pour savoir comment cela fonctionne dans la pratique. Il a testé la nouvelle Ergonic® 3 sur des chantiers de construction à Dubaï.</w:t>
      </w:r>
    </w:p>
    <w:p w14:paraId="66D87A14" w14:textId="77777777" w:rsidR="002F485E" w:rsidRPr="00B262AF" w:rsidRDefault="002F485E" w:rsidP="00D54579">
      <w:pPr>
        <w:spacing w:line="276" w:lineRule="auto"/>
        <w:rPr>
          <w:rFonts w:cs="Arial"/>
          <w:sz w:val="24"/>
          <w:szCs w:val="24"/>
        </w:rPr>
      </w:pPr>
    </w:p>
    <w:p w14:paraId="6721C102" w14:textId="77777777" w:rsidR="00D54579" w:rsidRPr="00B262AF" w:rsidRDefault="00D54579" w:rsidP="00D54579">
      <w:pPr>
        <w:spacing w:line="276" w:lineRule="auto"/>
        <w:rPr>
          <w:rFonts w:cs="Arial"/>
          <w:sz w:val="24"/>
          <w:szCs w:val="24"/>
        </w:rPr>
      </w:pPr>
      <w:r>
        <w:rPr>
          <w:sz w:val="24"/>
          <w:szCs w:val="24"/>
        </w:rPr>
        <w:t xml:space="preserve">Pas étonnant que la machine parle la langue de l’opérateur à tous points de vue. Plus de 20 langues sont disponibles et peuvent être téléchargées en quelques clics seulement. En outre, la nouvelle interface utilisateur homogène, avec ses icônes optimisées, offre une parfaite interaction de l’image et du texte et guide l’opérateur rapidement et de façon facilement compréhensible à travers toutes les fonctions. </w:t>
      </w:r>
    </w:p>
    <w:p w14:paraId="14F65983" w14:textId="77777777" w:rsidR="00D54579" w:rsidRPr="00B262AF" w:rsidRDefault="00D54579" w:rsidP="00D54579">
      <w:pPr>
        <w:spacing w:line="276" w:lineRule="auto"/>
        <w:rPr>
          <w:rFonts w:cs="Arial"/>
          <w:sz w:val="24"/>
          <w:szCs w:val="24"/>
        </w:rPr>
      </w:pPr>
    </w:p>
    <w:p w14:paraId="49D4C171" w14:textId="7F2FB2BC" w:rsidR="00D54579" w:rsidRPr="00B262AF" w:rsidRDefault="001C7681" w:rsidP="00D54579">
      <w:pPr>
        <w:spacing w:line="276" w:lineRule="auto"/>
        <w:rPr>
          <w:rFonts w:cs="Arial"/>
          <w:sz w:val="24"/>
          <w:szCs w:val="24"/>
        </w:rPr>
      </w:pPr>
      <w:r>
        <w:rPr>
          <w:sz w:val="24"/>
          <w:szCs w:val="24"/>
        </w:rPr>
        <w:t xml:space="preserve">Le concept cohérent de l’Ergonic® 3 participe lui-aussi à la simplification de son utilisation. La commande étant équipée des mêmes fonctions et illustrations sur tous les produits Putzmeister, il est très facile de passer à une autre machine. La structure de menu </w:t>
      </w:r>
      <w:r>
        <w:rPr>
          <w:sz w:val="24"/>
          <w:szCs w:val="24"/>
        </w:rPr>
        <w:lastRenderedPageBreak/>
        <w:t>compréhensible et les fonctions disposées de façon logique contribuent elles-aussi à faciliter le travail au quotidien. Elles permettent une utilisation tout à fait intuitive et de réagir rapidement. Un atout décisif dans les situations qui demandent une intervention rapide. Et ceci que l’on travaille sur la radiocommande (FFST) ou sur l’écran Ergonic</w:t>
      </w:r>
      <w:r>
        <w:rPr>
          <w:sz w:val="24"/>
          <w:szCs w:val="24"/>
          <w:vertAlign w:val="superscript"/>
        </w:rPr>
        <w:t>®</w:t>
      </w:r>
      <w:r>
        <w:rPr>
          <w:sz w:val="24"/>
          <w:szCs w:val="24"/>
        </w:rPr>
        <w:t xml:space="preserve"> Graphic Display (EGD).</w:t>
      </w:r>
    </w:p>
    <w:p w14:paraId="020DF781" w14:textId="77777777" w:rsidR="00D54579" w:rsidRPr="00B262AF" w:rsidRDefault="00D54579" w:rsidP="00D54579">
      <w:pPr>
        <w:spacing w:line="276" w:lineRule="auto"/>
        <w:rPr>
          <w:rFonts w:cs="Arial"/>
          <w:sz w:val="24"/>
          <w:szCs w:val="24"/>
        </w:rPr>
      </w:pPr>
    </w:p>
    <w:p w14:paraId="6CDCAF1B" w14:textId="73303970" w:rsidR="00D54579" w:rsidRPr="00B262AF" w:rsidRDefault="00D54579" w:rsidP="00D54579">
      <w:pPr>
        <w:spacing w:line="276" w:lineRule="auto"/>
        <w:outlineLvl w:val="0"/>
        <w:rPr>
          <w:rFonts w:cs="Arial"/>
          <w:b/>
          <w:sz w:val="24"/>
          <w:szCs w:val="24"/>
        </w:rPr>
      </w:pPr>
      <w:r>
        <w:rPr>
          <w:b/>
          <w:sz w:val="24"/>
          <w:szCs w:val="24"/>
        </w:rPr>
        <w:t>La sécurité est prioritaire – et avec l’Ergonic® 3 la productivité est aussi assurée.</w:t>
      </w:r>
    </w:p>
    <w:p w14:paraId="69369532" w14:textId="77777777" w:rsidR="00D54579" w:rsidRPr="00B262AF" w:rsidRDefault="00D54579" w:rsidP="00D54579">
      <w:pPr>
        <w:spacing w:line="276" w:lineRule="auto"/>
        <w:rPr>
          <w:rFonts w:cs="Arial"/>
          <w:sz w:val="24"/>
          <w:szCs w:val="24"/>
        </w:rPr>
      </w:pPr>
    </w:p>
    <w:p w14:paraId="6E068FC7" w14:textId="416CE156" w:rsidR="00D54579" w:rsidRPr="00B262AF" w:rsidRDefault="00D54579" w:rsidP="00D54579">
      <w:pPr>
        <w:spacing w:line="276" w:lineRule="auto"/>
        <w:rPr>
          <w:rFonts w:cs="Arial"/>
          <w:sz w:val="24"/>
          <w:szCs w:val="24"/>
        </w:rPr>
      </w:pPr>
      <w:r>
        <w:rPr>
          <w:sz w:val="24"/>
          <w:szCs w:val="24"/>
        </w:rPr>
        <w:t xml:space="preserve">Les arrêts des machines sont particulièrement embêtants pendant les travaux sur le chantier - et coûtent cher. Pour l’éviter, l’Ergonic® 3 offre une transparence maximale et permet de jeter un œil « dans la machine » via l’écran situé sur l’armoire de commande. De plus, les opérateurs reçoivent, au cas où, une aide rapide via la gestion performante des erreurs de Putzmeister. En font partie, outre le message d’erreur incluant les causes possibles, également les propositions de solutions constructives pouvant être mises en œuvre sur le lieu-même. </w:t>
      </w:r>
      <w:r w:rsidR="002F485E" w:rsidRPr="002F485E">
        <w:rPr>
          <w:sz w:val="24"/>
          <w:szCs w:val="24"/>
        </w:rPr>
        <w:t xml:space="preserve">Nous travaillons avec Putzmeister depuis plus de 14 ans. Comme d'habitude, les pompes Putzmeister sont grandes, mais ce qui les rend encore plus grandes, c'est le système Ergonic 3", rapporte M. Hassan. </w:t>
      </w:r>
      <w:r>
        <w:rPr>
          <w:sz w:val="24"/>
          <w:szCs w:val="24"/>
        </w:rPr>
        <w:t>Même si cela ne marche pas, la tâche peut être terminée en toute sécurité via le fonctionnement de secours avec la commande manuelle. On ne pourra plus dire « Ça ne marche pas ».</w:t>
      </w:r>
    </w:p>
    <w:p w14:paraId="0CC6C5B9" w14:textId="77777777" w:rsidR="00D54579" w:rsidRPr="00B262AF" w:rsidRDefault="00D54579" w:rsidP="00D54579">
      <w:pPr>
        <w:spacing w:line="276" w:lineRule="auto"/>
        <w:rPr>
          <w:rFonts w:cs="Arial"/>
          <w:sz w:val="24"/>
          <w:szCs w:val="24"/>
        </w:rPr>
      </w:pPr>
    </w:p>
    <w:p w14:paraId="409C0A92" w14:textId="40ADC13A" w:rsidR="00D54579" w:rsidRPr="00B262AF" w:rsidRDefault="00F012C7" w:rsidP="00D54579">
      <w:pPr>
        <w:spacing w:line="276" w:lineRule="auto"/>
        <w:rPr>
          <w:rFonts w:cs="Arial"/>
          <w:b/>
          <w:sz w:val="24"/>
          <w:szCs w:val="24"/>
        </w:rPr>
      </w:pPr>
      <w:r>
        <w:rPr>
          <w:b/>
          <w:sz w:val="24"/>
          <w:szCs w:val="24"/>
        </w:rPr>
        <w:t xml:space="preserve">Deux nouvelles extensions du module offrent encore plus de possibilités </w:t>
      </w:r>
    </w:p>
    <w:p w14:paraId="3D4E5E01" w14:textId="77777777" w:rsidR="00D54579" w:rsidRPr="00B262AF" w:rsidRDefault="00D54579" w:rsidP="00D54579">
      <w:pPr>
        <w:spacing w:line="276" w:lineRule="auto"/>
        <w:rPr>
          <w:rFonts w:cs="Arial"/>
          <w:sz w:val="24"/>
          <w:szCs w:val="24"/>
        </w:rPr>
      </w:pPr>
    </w:p>
    <w:p w14:paraId="02791379" w14:textId="32181673" w:rsidR="00D54579" w:rsidRPr="00B262AF" w:rsidRDefault="00444D03" w:rsidP="00D54579">
      <w:pPr>
        <w:spacing w:line="276" w:lineRule="auto"/>
        <w:rPr>
          <w:rFonts w:cs="Arial"/>
          <w:sz w:val="24"/>
          <w:szCs w:val="24"/>
        </w:rPr>
      </w:pPr>
      <w:r>
        <w:rPr>
          <w:sz w:val="24"/>
          <w:szCs w:val="24"/>
        </w:rPr>
        <w:t xml:space="preserve">intelligent Boom Control (iBC) : une autre fonction pratique pour les conducteurs de machines. Cet équipement facilite encore une fois beaucoup la commande du groupe de flèches. Tous les mouvements des flèches peuvent être effectués d’une seule main et avec précision à l’aide du joystick. Ceci est dû à l’amélioration de 80 % de la réponse de la flèche. L’amortissement de la flèche, lui-aussi perfectionné, assure la stabilité et le fonctionnement silencieux des flèches, même en cas d’acheminement de grandes quantités. </w:t>
      </w:r>
    </w:p>
    <w:p w14:paraId="79ECCAE4" w14:textId="77777777" w:rsidR="00D54579" w:rsidRPr="00B262AF" w:rsidRDefault="00D54579" w:rsidP="00D54579">
      <w:pPr>
        <w:spacing w:line="276" w:lineRule="auto"/>
        <w:rPr>
          <w:rFonts w:cs="Arial"/>
          <w:sz w:val="24"/>
          <w:szCs w:val="24"/>
        </w:rPr>
      </w:pPr>
    </w:p>
    <w:p w14:paraId="0C30870B" w14:textId="1D2D6451" w:rsidR="00D54579" w:rsidRPr="00B262AF" w:rsidRDefault="00D54579" w:rsidP="00D54579">
      <w:pPr>
        <w:spacing w:line="276" w:lineRule="auto"/>
        <w:rPr>
          <w:rFonts w:cs="Arial"/>
          <w:sz w:val="24"/>
          <w:szCs w:val="24"/>
        </w:rPr>
      </w:pPr>
      <w:r>
        <w:rPr>
          <w:sz w:val="24"/>
          <w:szCs w:val="24"/>
        </w:rPr>
        <w:t xml:space="preserve">Putzmeister a entièrement remanié le système de sécurité intelligent Setup Control (iSC). Il permet une installation parfaitement flexible en fonction des données respectives sur le chantier. Absolument sans configuration prédéfinie de la stabilisation mais avec la garantie de pouvoir faire fonctionner la machine avec une stabilité à 100 %. Lorsque les conditions sont très difficiles, le système d’avertissement d’abaissement breveté et la possibilité d’une stabilisation supplémentaire sont d’une aide efficace. Puisque le poids du béton est toujours pris en compte, il n’est pas nécessaire de réduire la zone de travail lors du pompage. Ce qui signifie sur le chantier : une portée jamais atteinte jusqu’ici ! Car, grâce à la fiabilité prédictive de la portée, il est possible d’utiliser la totalité du potentiel de la structure en acier des machines Putzmeister. </w:t>
      </w:r>
    </w:p>
    <w:p w14:paraId="5EBEAB0B" w14:textId="77777777" w:rsidR="00444D03" w:rsidRPr="00B262AF" w:rsidRDefault="00444D03" w:rsidP="00D54579">
      <w:pPr>
        <w:spacing w:line="276" w:lineRule="auto"/>
        <w:rPr>
          <w:rFonts w:cs="Arial"/>
          <w:sz w:val="24"/>
          <w:szCs w:val="24"/>
        </w:rPr>
      </w:pPr>
    </w:p>
    <w:p w14:paraId="3CB95EED" w14:textId="261E940D" w:rsidR="00D54579" w:rsidRPr="00B262AF" w:rsidRDefault="00F012C7" w:rsidP="00D54579">
      <w:pPr>
        <w:spacing w:line="276" w:lineRule="auto"/>
        <w:rPr>
          <w:rFonts w:cs="Arial"/>
          <w:sz w:val="24"/>
          <w:szCs w:val="24"/>
        </w:rPr>
      </w:pPr>
      <w:r>
        <w:rPr>
          <w:sz w:val="24"/>
          <w:szCs w:val="24"/>
        </w:rPr>
        <w:t xml:space="preserve">Conclusion : Le maniement d’une pompe à béton n’a jamais été aussi simple et pratique qu’avec l’Ergonic® 3. Elle facilite énormément le travail car, au final, le quotidien sur un chantier est suffisamment difficile. </w:t>
      </w:r>
    </w:p>
    <w:p w14:paraId="23802A76" w14:textId="77777777" w:rsidR="00706EED" w:rsidRPr="00B262AF" w:rsidRDefault="00706EED" w:rsidP="00D54579">
      <w:pPr>
        <w:spacing w:line="276" w:lineRule="auto"/>
        <w:rPr>
          <w:rFonts w:cs="Arial"/>
          <w:sz w:val="24"/>
          <w:szCs w:val="24"/>
        </w:rPr>
      </w:pPr>
    </w:p>
    <w:p w14:paraId="06E9C670" w14:textId="12CD8513" w:rsidR="00706EED" w:rsidRPr="00B262AF" w:rsidRDefault="00706EED" w:rsidP="00D54579">
      <w:pPr>
        <w:spacing w:line="276" w:lineRule="auto"/>
        <w:rPr>
          <w:rFonts w:cs="Arial"/>
          <w:sz w:val="24"/>
          <w:szCs w:val="24"/>
        </w:rPr>
      </w:pPr>
    </w:p>
    <w:p w14:paraId="7176F221" w14:textId="7B33E015" w:rsidR="009B058A" w:rsidRPr="00B262AF" w:rsidRDefault="009B058A" w:rsidP="00D54579">
      <w:pPr>
        <w:spacing w:line="276" w:lineRule="auto"/>
        <w:rPr>
          <w:rFonts w:cs="Arial"/>
          <w:sz w:val="24"/>
          <w:szCs w:val="24"/>
        </w:rPr>
      </w:pPr>
    </w:p>
    <w:p w14:paraId="10288ED3" w14:textId="77777777" w:rsidR="009B058A" w:rsidRPr="00B262AF" w:rsidRDefault="009B058A" w:rsidP="00D54579">
      <w:pPr>
        <w:spacing w:line="276" w:lineRule="auto"/>
        <w:rPr>
          <w:rFonts w:cs="Arial"/>
          <w:sz w:val="24"/>
          <w:szCs w:val="24"/>
        </w:rPr>
      </w:pPr>
    </w:p>
    <w:p w14:paraId="17F3F1EE" w14:textId="77777777" w:rsidR="002B3EC0" w:rsidRPr="002B3EC0" w:rsidRDefault="002B3EC0" w:rsidP="002B3EC0">
      <w:pPr>
        <w:tabs>
          <w:tab w:val="left" w:pos="9498"/>
        </w:tabs>
        <w:spacing w:line="276" w:lineRule="auto"/>
        <w:rPr>
          <w:b/>
          <w:sz w:val="24"/>
          <w:szCs w:val="24"/>
        </w:rPr>
      </w:pPr>
      <w:r w:rsidRPr="002B3EC0">
        <w:rPr>
          <w:b/>
          <w:sz w:val="24"/>
          <w:szCs w:val="24"/>
        </w:rPr>
        <w:t>À propos du groupe Putzmeister</w:t>
      </w:r>
    </w:p>
    <w:p w14:paraId="0494FE6C" w14:textId="77777777" w:rsidR="002B3EC0" w:rsidRPr="002B3EC0" w:rsidRDefault="002B3EC0" w:rsidP="002B3EC0">
      <w:pPr>
        <w:tabs>
          <w:tab w:val="left" w:pos="9498"/>
        </w:tabs>
        <w:spacing w:line="276" w:lineRule="auto"/>
        <w:rPr>
          <w:sz w:val="24"/>
          <w:szCs w:val="24"/>
        </w:rPr>
      </w:pPr>
      <w:r w:rsidRPr="002B3EC0">
        <w:rPr>
          <w:sz w:val="24"/>
          <w:szCs w:val="24"/>
        </w:rPr>
        <w:t>Le groupe Putzmeister conçoit et produit des machines d'un haut niveau technique dans les secteurs du transport de béton, des pompes à béton automotrices, des pompes à béton stationnaires, des flèches de distribution et accessoires, des techniques d'installations, du transport par conduites de substances industrielles épaisses, la projection de béton et le transport dans les tunnels et sous terre, de machines à mortier, de machines à enduire, de convoyeurs à chape, d'injection et d'applications spéciales. Les marchés ciblés sont l'industrie de la construction, les mines, la construction de tunnels, les grands projets industriels, les centrales nucléaires et les usines de traitement des eaux usées, ainsi que les stations d’incinération des déchets.</w:t>
      </w:r>
    </w:p>
    <w:p w14:paraId="62F1293C" w14:textId="77777777" w:rsidR="002B3EC0" w:rsidRPr="002B3EC0" w:rsidRDefault="002B3EC0" w:rsidP="002B3EC0">
      <w:pPr>
        <w:tabs>
          <w:tab w:val="left" w:pos="9498"/>
        </w:tabs>
        <w:spacing w:line="276" w:lineRule="auto"/>
        <w:rPr>
          <w:sz w:val="24"/>
          <w:szCs w:val="24"/>
        </w:rPr>
      </w:pPr>
    </w:p>
    <w:p w14:paraId="4BC603A2" w14:textId="58C7BEE2" w:rsidR="00C906D0" w:rsidRPr="00B262AF" w:rsidRDefault="002B3EC0" w:rsidP="002B3EC0">
      <w:pPr>
        <w:tabs>
          <w:tab w:val="left" w:pos="9498"/>
        </w:tabs>
        <w:spacing w:line="276" w:lineRule="auto"/>
        <w:rPr>
          <w:rFonts w:ascii="Times New Roman" w:hAnsi="Times New Roman"/>
          <w:sz w:val="24"/>
          <w:szCs w:val="24"/>
        </w:rPr>
      </w:pPr>
      <w:r w:rsidRPr="002B3EC0">
        <w:rPr>
          <w:sz w:val="24"/>
          <w:szCs w:val="24"/>
        </w:rPr>
        <w:t>Le siège de l'entreprise est installé à Aichtal, en Allemagne. Avec près de 2 960 employés, l'entreprise a généré en 2020 un chiffre d'affaires 632 millions d'Euros.</w:t>
      </w:r>
    </w:p>
    <w:sectPr w:rsidR="00C906D0" w:rsidRPr="00B262AF" w:rsidSect="006B430E">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F168F" w14:textId="77777777" w:rsidR="00F012C7" w:rsidRDefault="00F012C7">
      <w:r>
        <w:separator/>
      </w:r>
    </w:p>
  </w:endnote>
  <w:endnote w:type="continuationSeparator" w:id="0">
    <w:p w14:paraId="46AA92BB" w14:textId="77777777" w:rsidR="00F012C7" w:rsidRDefault="00F0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5808A" w14:textId="77777777" w:rsidR="00F012C7" w:rsidRDefault="00F012C7">
    <w:pPr>
      <w:pStyle w:val="Fuzeile"/>
      <w:pBdr>
        <w:top w:val="single" w:sz="6" w:space="1" w:color="auto"/>
      </w:pBdr>
      <w:jc w:val="center"/>
      <w:rPr>
        <w:b/>
      </w:rPr>
    </w:pPr>
    <w:r>
      <w:rPr>
        <w:b/>
      </w:rPr>
      <w:t>Remarque :</w:t>
    </w:r>
  </w:p>
  <w:p w14:paraId="4411250B" w14:textId="77777777" w:rsidR="00F012C7" w:rsidRDefault="00F012C7">
    <w:pPr>
      <w:pStyle w:val="Fuzeile"/>
      <w:jc w:val="center"/>
    </w:pPr>
    <w:r>
      <w:rPr>
        <w:sz w:val="18"/>
        <w:u w:val="single"/>
      </w:rPr>
      <w:t>Le nouveau texte est souligné</w:t>
    </w:r>
    <w:r>
      <w:rPr>
        <w:sz w:val="18"/>
      </w:rPr>
      <w:t xml:space="preserve"> - </w:t>
    </w:r>
    <w:r>
      <w:rPr>
        <w:strike/>
        <w:sz w:val="18"/>
      </w:rPr>
      <w:t>le texte supprimé est barré</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1795" w14:textId="77777777" w:rsidR="00F012C7" w:rsidRPr="00290E1B" w:rsidRDefault="00F012C7"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EAE9" w14:textId="77777777" w:rsidR="00F012C7" w:rsidRDefault="00F012C7">
    <w:pPr>
      <w:pStyle w:val="Fuzeile"/>
      <w:rPr>
        <w:sz w:val="14"/>
      </w:rPr>
    </w:pPr>
    <w:r>
      <w:rPr>
        <w:sz w:val="14"/>
      </w:rPr>
      <w:t>Informez vos collaborateurs du contenu de cette PORGA et, le cas échéant, complétez la description du poste !</w:t>
    </w:r>
  </w:p>
  <w:p w14:paraId="5E27EDE5" w14:textId="77777777" w:rsidR="00F012C7" w:rsidRDefault="00F012C7">
    <w:pPr>
      <w:pStyle w:val="Fuzeile"/>
      <w:rPr>
        <w:sz w:val="14"/>
      </w:rPr>
    </w:pPr>
    <w:r>
      <w:rPr>
        <w:sz w:val="14"/>
      </w:rPr>
      <w:t xml:space="preserve">La présente </w:t>
    </w:r>
    <w:r>
      <w:rPr>
        <w:b/>
        <w:sz w:val="14"/>
        <w:u w:val="single"/>
      </w:rPr>
      <w:t>P</w:t>
    </w:r>
    <w:r>
      <w:rPr>
        <w:sz w:val="14"/>
      </w:rPr>
      <w:t>utzmeister-</w:t>
    </w:r>
    <w:r>
      <w:rPr>
        <w:b/>
        <w:sz w:val="14"/>
        <w:u w:val="single"/>
      </w:rPr>
      <w:t>Org</w:t>
    </w:r>
    <w:r>
      <w:rPr>
        <w:sz w:val="14"/>
      </w:rPr>
      <w:t>anisations</w:t>
    </w:r>
    <w:r>
      <w:rPr>
        <w:b/>
        <w:sz w:val="14"/>
        <w:u w:val="single"/>
      </w:rPr>
      <w:t>a</w:t>
    </w:r>
    <w:r>
      <w:rPr>
        <w:sz w:val="14"/>
      </w:rPr>
      <w:t>nweisung (instructions d'organisation Putzmeister) décrit les cycles impliquant plusieurs départements et services. Du fait de sa teneur organisationnelle précieuse, veillez à la traiter avec la plus grande confidentialité. Directives de rédaction énoncées dans la PORGA 901001 et l’UP 2011. (Répertoire : p:\alle\porga\901001m.doc)</w:t>
    </w:r>
  </w:p>
  <w:p w14:paraId="3CDE50C5" w14:textId="77777777" w:rsidR="00F012C7" w:rsidRDefault="00F012C7">
    <w:pPr>
      <w:pStyle w:val="Fuzeile"/>
      <w:jc w:val="center"/>
      <w:rPr>
        <w:sz w:val="14"/>
      </w:rPr>
    </w:pPr>
  </w:p>
  <w:p w14:paraId="37CD6298" w14:textId="77777777" w:rsidR="00F012C7" w:rsidRDefault="00F012C7">
    <w:pPr>
      <w:pStyle w:val="Fuzeile"/>
      <w:pBdr>
        <w:top w:val="single" w:sz="6" w:space="1" w:color="auto"/>
      </w:pBdr>
      <w:jc w:val="center"/>
      <w:rPr>
        <w:sz w:val="14"/>
      </w:rPr>
    </w:pPr>
    <w:r w:rsidRPr="00A730D9">
      <w:rPr>
        <w:sz w:val="14"/>
        <w:lang w:val="de-DE"/>
      </w:rPr>
      <w:t xml:space="preserve">Putzmeister AG  </w:t>
    </w:r>
    <w:r>
      <w:rPr>
        <w:sz w:val="14"/>
      </w:rPr>
      <w:sym w:font="Symbol" w:char="F0B7"/>
    </w:r>
    <w:r w:rsidRPr="00A730D9">
      <w:rPr>
        <w:sz w:val="14"/>
        <w:lang w:val="de-DE"/>
      </w:rPr>
      <w:t xml:space="preserve">  Postfach 2152  </w:t>
    </w:r>
    <w:r>
      <w:rPr>
        <w:sz w:val="14"/>
      </w:rPr>
      <w:sym w:font="Symbol" w:char="F0B7"/>
    </w:r>
    <w:r w:rsidRPr="00A730D9">
      <w:rPr>
        <w:sz w:val="14"/>
        <w:lang w:val="de-DE"/>
      </w:rPr>
      <w:t xml:space="preserve">  D-72629 Aichtal  </w:t>
    </w:r>
    <w:r>
      <w:rPr>
        <w:sz w:val="14"/>
      </w:rPr>
      <w:sym w:font="Symbol" w:char="F0B7"/>
    </w:r>
    <w:r w:rsidRPr="00A730D9">
      <w:rPr>
        <w:sz w:val="14"/>
        <w:lang w:val="de-DE"/>
      </w:rPr>
      <w:t xml:space="preserve">  Tél. </w:t>
    </w:r>
    <w:r>
      <w:rPr>
        <w:sz w:val="14"/>
      </w:rPr>
      <w:t xml:space="preserve">(07127)599-0  </w:t>
    </w:r>
    <w:r>
      <w:rPr>
        <w:sz w:val="14"/>
      </w:rPr>
      <w:sym w:font="Symbol" w:char="F0B7"/>
    </w:r>
    <w:r>
      <w:rPr>
        <w:sz w:val="14"/>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3DF27" w14:textId="77777777" w:rsidR="00F012C7" w:rsidRDefault="00F012C7">
      <w:r>
        <w:separator/>
      </w:r>
    </w:p>
  </w:footnote>
  <w:footnote w:type="continuationSeparator" w:id="0">
    <w:p w14:paraId="4F70B3E3" w14:textId="77777777" w:rsidR="00F012C7" w:rsidRDefault="00F0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6EFF" w14:textId="09F26C20" w:rsidR="00F012C7" w:rsidRDefault="00F012C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730D9">
      <w:rPr>
        <w:rStyle w:val="Seitenzahl"/>
        <w:noProof/>
      </w:rPr>
      <w:t>0</w:t>
    </w:r>
    <w:r>
      <w:rPr>
        <w:rStyle w:val="Seitenzahl"/>
      </w:rPr>
      <w:fldChar w:fldCharType="end"/>
    </w:r>
  </w:p>
  <w:p w14:paraId="6F5E0E31" w14:textId="77777777" w:rsidR="00F012C7" w:rsidRDefault="00F012C7">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
  <w:p w14:paraId="46CA4F7A" w14:textId="4DA5A5E8" w:rsidR="00F012C7" w:rsidRPr="001B6138" w:rsidRDefault="00F012C7"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sidR="00A730D9">
      <w:rPr>
        <w:noProof/>
        <w:sz w:val="12"/>
      </w:rPr>
      <w:t>\\192.168.16.5\trad\AWS\CLIENTS\PUTZMEISTER\22310624\05_RETOUR FOURNISSEURS\Contrôle qualité\PI 1964_DE_Ergonic 3_FR.docx</w:t>
    </w:r>
    <w:r>
      <w:rPr>
        <w:sz w:val="12"/>
      </w:rPr>
      <w:fldChar w:fldCharType="end"/>
    </w:r>
    <w:bookmarkEnd w:id="0"/>
    <w:r>
      <w:rPr>
        <w:sz w:val="12"/>
      </w:rPr>
      <w:tab/>
    </w:r>
    <w:r>
      <w:rPr>
        <w:sz w:val="12"/>
      </w:rPr>
      <w:tab/>
    </w:r>
    <w:r>
      <w:fldChar w:fldCharType="begin"/>
    </w:r>
    <w:r>
      <w:instrText xml:space="preserve"> DATE \@ "yyyy-MM-dd" \* MERGEFORMAT </w:instrText>
    </w:r>
    <w:r>
      <w:fldChar w:fldCharType="separate"/>
    </w:r>
    <w:r w:rsidR="00ED4218">
      <w:rPr>
        <w:noProof/>
      </w:rPr>
      <w:t>2022-03-25</w:t>
    </w:r>
    <w:r>
      <w:fldChar w:fldCharType="end"/>
    </w:r>
  </w:p>
  <w:p w14:paraId="5A57D0BD" w14:textId="77777777" w:rsidR="00F012C7" w:rsidRDefault="00F012C7" w:rsidP="009D0413">
    <w:pPr>
      <w:pStyle w:val="Kopfzeile"/>
      <w:pBdr>
        <w:top w:val="single" w:sz="6" w:space="1" w:color="auto"/>
      </w:pBdr>
      <w:tabs>
        <w:tab w:val="clear" w:pos="4536"/>
        <w:tab w:val="clear" w:pos="9072"/>
        <w:tab w:val="center" w:pos="4535"/>
        <w:tab w:val="right" w:pos="9071"/>
      </w:tabs>
      <w:rPr>
        <w:sz w:val="12"/>
      </w:rPr>
    </w:pPr>
    <w:r>
      <w:tab/>
    </w:r>
    <w:r>
      <w:tab/>
      <w:t xml:space="preserve">Page : </w:t>
    </w: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r>
      <w:rPr>
        <w:rStyle w:val="Seitenzahl"/>
      </w:rPr>
      <w:t xml:space="preserve"> / </w:t>
    </w:r>
    <w:r>
      <w:rPr>
        <w:rStyle w:val="Seitenzahl"/>
      </w:rPr>
      <w:fldChar w:fldCharType="begin"/>
    </w:r>
    <w:r>
      <w:rPr>
        <w:rStyle w:val="Seitenzahl"/>
      </w:rPr>
      <w:instrText xml:space="preserve"> NUMPAGES  \* MERGEFORMAT </w:instrText>
    </w:r>
    <w:r>
      <w:rPr>
        <w:rStyle w:val="Seitenzahl"/>
      </w:rPr>
      <w:fldChar w:fldCharType="separate"/>
    </w:r>
    <w:r>
      <w:rPr>
        <w:rStyle w:val="Seitenzahl"/>
      </w:rPr>
      <w:t>2</w:t>
    </w:r>
    <w:r>
      <w:rPr>
        <w:rStyle w:val="Seitenzahl"/>
      </w:rPr>
      <w:fldChar w:fldCharType="end"/>
    </w:r>
  </w:p>
  <w:p w14:paraId="75EFBF32" w14:textId="5F48775A" w:rsidR="00F012C7" w:rsidRPr="00E30B18" w:rsidRDefault="00F012C7"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sidR="00A730D9">
      <w:rPr>
        <w:b/>
        <w:bCs/>
      </w:rPr>
      <w:t>Erreur ! Source du renvoi introuvable.</w:t>
    </w:r>
    <w:r>
      <w:fldChar w:fldCharType="end"/>
    </w:r>
    <w:r>
      <w:t xml:space="preserve"> </w:t>
    </w:r>
  </w:p>
  <w:p w14:paraId="0986C785" w14:textId="4CD4EE52" w:rsidR="00F012C7" w:rsidRDefault="00F012C7"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sidR="00A730D9">
      <w:rPr>
        <w:b/>
        <w:bCs/>
      </w:rPr>
      <w:t>Erreur ! Source du renvoi introuvable.</w:t>
    </w:r>
    <w:r>
      <w:fldChar w:fldCharType="end"/>
    </w:r>
  </w:p>
  <w:p w14:paraId="12A0F197" w14:textId="77777777" w:rsidR="00F012C7" w:rsidRDefault="00F012C7" w:rsidP="009D0413">
    <w:pPr>
      <w:pStyle w:val="Kopfzeile"/>
    </w:pPr>
  </w:p>
  <w:p w14:paraId="4360F124" w14:textId="77777777" w:rsidR="00F012C7" w:rsidRPr="001B6138" w:rsidRDefault="00F012C7"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901D3" w14:textId="77777777" w:rsidR="00F012C7" w:rsidRDefault="00F012C7"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F012C7" w:rsidRDefault="00F012C7">
    <w:pPr>
      <w:pStyle w:val="Kopfzeile"/>
    </w:pPr>
  </w:p>
  <w:p w14:paraId="6F23BB5A" w14:textId="77777777" w:rsidR="00F012C7" w:rsidRDefault="00F012C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D9E7A" w14:textId="46945036" w:rsidR="00F012C7" w:rsidRDefault="00F012C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730D9">
      <w:rPr>
        <w:rStyle w:val="Seitenzahl"/>
        <w:noProof/>
      </w:rPr>
      <w:t>0</w:t>
    </w:r>
    <w:r>
      <w:rPr>
        <w:rStyle w:val="Seitenzahl"/>
      </w:rPr>
      <w:fldChar w:fldCharType="end"/>
    </w:r>
  </w:p>
  <w:p w14:paraId="4D256205" w14:textId="77777777" w:rsidR="00F012C7" w:rsidRDefault="00F012C7">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92FB8" w14:textId="29EE158D" w:rsidR="00F012C7" w:rsidRPr="00A730D9" w:rsidRDefault="00F012C7" w:rsidP="009D0413">
    <w:pPr>
      <w:pStyle w:val="Kopfzeile"/>
      <w:rPr>
        <w:sz w:val="12"/>
        <w:lang w:val="pt-PT"/>
      </w:rPr>
    </w:pPr>
    <w:r w:rsidRPr="00670FF8">
      <w:rPr>
        <w:snapToGrid w:val="0"/>
        <w:sz w:val="12"/>
      </w:rPr>
      <w:fldChar w:fldCharType="begin"/>
    </w:r>
    <w:r w:rsidRPr="00A730D9">
      <w:rPr>
        <w:snapToGrid w:val="0"/>
        <w:sz w:val="12"/>
        <w:lang w:val="pt-PT"/>
      </w:rPr>
      <w:instrText xml:space="preserve"> FILENAME </w:instrText>
    </w:r>
    <w:r w:rsidRPr="00670FF8">
      <w:rPr>
        <w:snapToGrid w:val="0"/>
        <w:sz w:val="12"/>
      </w:rPr>
      <w:fldChar w:fldCharType="separate"/>
    </w:r>
    <w:r w:rsidR="00A730D9" w:rsidRPr="00A730D9">
      <w:rPr>
        <w:noProof/>
        <w:snapToGrid w:val="0"/>
        <w:sz w:val="12"/>
        <w:lang w:val="pt-PT"/>
      </w:rPr>
      <w:t>PI 1964_DE_Ergonic 3_FR.docx</w:t>
    </w:r>
    <w:r w:rsidRPr="00670FF8">
      <w:rPr>
        <w:snapToGrid w:val="0"/>
        <w:sz w:val="12"/>
      </w:rPr>
      <w:fldChar w:fldCharType="end"/>
    </w:r>
    <w:r w:rsidRPr="00A730D9">
      <w:rPr>
        <w:sz w:val="12"/>
        <w:lang w:val="pt-PT"/>
      </w:rPr>
      <w:tab/>
    </w:r>
    <w:r w:rsidRPr="00A730D9">
      <w:rPr>
        <w:sz w:val="12"/>
        <w:lang w:val="pt-PT"/>
      </w:rPr>
      <w:tab/>
    </w:r>
    <w:r w:rsidRPr="00A730D9">
      <w:rPr>
        <w:lang w:val="pt-PT"/>
      </w:rPr>
      <w:t xml:space="preserve">Page : </w:t>
    </w:r>
    <w:r>
      <w:rPr>
        <w:rStyle w:val="Seitenzahl"/>
      </w:rPr>
      <w:fldChar w:fldCharType="begin"/>
    </w:r>
    <w:r w:rsidRPr="00A730D9">
      <w:rPr>
        <w:rStyle w:val="Seitenzahl"/>
        <w:lang w:val="pt-PT"/>
      </w:rPr>
      <w:instrText xml:space="preserve"> PAGE </w:instrText>
    </w:r>
    <w:r>
      <w:rPr>
        <w:rStyle w:val="Seitenzahl"/>
      </w:rPr>
      <w:fldChar w:fldCharType="separate"/>
    </w:r>
    <w:r w:rsidR="00706EED" w:rsidRPr="00A730D9">
      <w:rPr>
        <w:rStyle w:val="Seitenzahl"/>
        <w:lang w:val="pt-PT"/>
      </w:rPr>
      <w:t>3</w:t>
    </w:r>
    <w:r>
      <w:rPr>
        <w:rStyle w:val="Seitenzahl"/>
      </w:rPr>
      <w:fldChar w:fldCharType="end"/>
    </w:r>
    <w:r w:rsidRPr="00A730D9">
      <w:rPr>
        <w:rStyle w:val="Seitenzahl"/>
        <w:lang w:val="pt-PT"/>
      </w:rPr>
      <w:t xml:space="preserve"> / </w:t>
    </w:r>
    <w:r>
      <w:rPr>
        <w:rStyle w:val="Seitenzahl"/>
      </w:rPr>
      <w:fldChar w:fldCharType="begin"/>
    </w:r>
    <w:r w:rsidRPr="00A730D9">
      <w:rPr>
        <w:rStyle w:val="Seitenzahl"/>
        <w:lang w:val="pt-PT"/>
      </w:rPr>
      <w:instrText xml:space="preserve"> NUMPAGES  \* MERGEFORMAT </w:instrText>
    </w:r>
    <w:r>
      <w:rPr>
        <w:rStyle w:val="Seitenzahl"/>
      </w:rPr>
      <w:fldChar w:fldCharType="separate"/>
    </w:r>
    <w:r w:rsidR="00706EED" w:rsidRPr="00A730D9">
      <w:rPr>
        <w:rStyle w:val="Seitenzahl"/>
        <w:lang w:val="pt-PT"/>
      </w:rPr>
      <w:t>3</w:t>
    </w:r>
    <w:r>
      <w:rPr>
        <w:rStyle w:val="Seitenzahl"/>
      </w:rPr>
      <w:fldChar w:fldCharType="end"/>
    </w:r>
  </w:p>
  <w:p w14:paraId="41587531" w14:textId="77777777" w:rsidR="00F012C7" w:rsidRPr="00A730D9" w:rsidRDefault="00F012C7" w:rsidP="00290E1B">
    <w:pPr>
      <w:pStyle w:val="Kopfzeile"/>
      <w:pBdr>
        <w:top w:val="single" w:sz="6" w:space="1" w:color="auto"/>
      </w:pBdr>
      <w:rPr>
        <w:sz w:val="12"/>
        <w:lang w:val="pt-PT"/>
      </w:rPr>
    </w:pPr>
    <w:r w:rsidRPr="00A730D9">
      <w:rPr>
        <w:lang w:val="pt-PT"/>
      </w:rPr>
      <w:tab/>
    </w:r>
    <w:r w:rsidRPr="00A730D9">
      <w:rPr>
        <w:lang w:val="pt-PT"/>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0DC8" w14:textId="017D2E6A" w:rsidR="00F012C7" w:rsidRDefault="00F012C7">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BB2E717" w14:textId="77777777" w:rsidR="00F012C7" w:rsidRDefault="00F012C7">
                            <w:r>
                              <w:rPr>
                                <w:color w:val="000000"/>
                                <w:sz w:val="18"/>
                              </w:rPr>
                              <w:t>Rédigé conformément aux règles de la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F012C7" w:rsidRDefault="00F012C7">
                      <w:r>
                        <w:rPr>
                          <w:color w:val="000000"/>
                          <w:sz w:val="18"/>
                        </w:rPr>
                        <w:t>Rédigé conformément aux règles de la PORGA 901001</w:t>
                      </w:r>
                    </w:p>
                  </w:txbxContent>
                </v:textbox>
              </v:rect>
            </v:group>
          </w:pict>
        </mc:Fallback>
      </mc:AlternateContent>
    </w:r>
    <w:r>
      <w:rPr>
        <w:sz w:val="12"/>
        <w:szCs w:val="12"/>
      </w:rPr>
      <w:fldChar w:fldCharType="begin"/>
    </w:r>
    <w:r>
      <w:rPr>
        <w:sz w:val="12"/>
        <w:szCs w:val="12"/>
      </w:rPr>
      <w:instrText xml:space="preserve"> FILENAME  \p  \* MERGEFORMAT </w:instrText>
    </w:r>
    <w:r>
      <w:rPr>
        <w:sz w:val="12"/>
        <w:szCs w:val="12"/>
      </w:rPr>
      <w:fldChar w:fldCharType="separate"/>
    </w:r>
    <w:r w:rsidR="00A730D9">
      <w:rPr>
        <w:noProof/>
        <w:sz w:val="12"/>
        <w:szCs w:val="12"/>
      </w:rPr>
      <w:t>\\192.168.16.5\trad\AWS\CLIENTS\PUTZMEISTER\22310624\05_RETOUR FOURNISSEURS\Contrôle qualité\PI 1964_DE_Ergonic 3_FR.docx</w:t>
    </w:r>
    <w:r>
      <w:rPr>
        <w:sz w:val="12"/>
        <w:szCs w:val="12"/>
      </w:rPr>
      <w:fldChar w:fldCharType="end"/>
    </w:r>
    <w:r>
      <w:tab/>
    </w:r>
    <w:r>
      <w:tab/>
    </w:r>
    <w:r>
      <w:fldChar w:fldCharType="begin"/>
    </w:r>
    <w:r>
      <w:instrText xml:space="preserve"> CREATEDATE \@ "yyyy-MM-dd" \* MERGEFORMAT </w:instrText>
    </w:r>
    <w:r>
      <w:fldChar w:fldCharType="separate"/>
    </w:r>
    <w:r w:rsidR="00A730D9">
      <w:rPr>
        <w:noProof/>
      </w:rPr>
      <w:t>2022-03-14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026"/>
    <w:rsid w:val="00005C91"/>
    <w:rsid w:val="00006A82"/>
    <w:rsid w:val="00011A32"/>
    <w:rsid w:val="000200A7"/>
    <w:rsid w:val="00035E1E"/>
    <w:rsid w:val="00057598"/>
    <w:rsid w:val="00067B87"/>
    <w:rsid w:val="000715C4"/>
    <w:rsid w:val="00076353"/>
    <w:rsid w:val="00082938"/>
    <w:rsid w:val="00083BC3"/>
    <w:rsid w:val="00093259"/>
    <w:rsid w:val="000A70BE"/>
    <w:rsid w:val="000B0141"/>
    <w:rsid w:val="000C4402"/>
    <w:rsid w:val="000C52FB"/>
    <w:rsid w:val="000D662E"/>
    <w:rsid w:val="000E2A73"/>
    <w:rsid w:val="00132DDC"/>
    <w:rsid w:val="001372CD"/>
    <w:rsid w:val="00141FFB"/>
    <w:rsid w:val="001421B6"/>
    <w:rsid w:val="00142340"/>
    <w:rsid w:val="00145DE7"/>
    <w:rsid w:val="00154716"/>
    <w:rsid w:val="001661E5"/>
    <w:rsid w:val="00177C0F"/>
    <w:rsid w:val="001841BF"/>
    <w:rsid w:val="001A08D7"/>
    <w:rsid w:val="001A3E08"/>
    <w:rsid w:val="001B43B0"/>
    <w:rsid w:val="001C7681"/>
    <w:rsid w:val="001D0722"/>
    <w:rsid w:val="001D3C1C"/>
    <w:rsid w:val="001D3FFF"/>
    <w:rsid w:val="001D41E1"/>
    <w:rsid w:val="001D6D26"/>
    <w:rsid w:val="001E55DF"/>
    <w:rsid w:val="001E5ABD"/>
    <w:rsid w:val="001F2002"/>
    <w:rsid w:val="0021165B"/>
    <w:rsid w:val="00212A37"/>
    <w:rsid w:val="00235AD2"/>
    <w:rsid w:val="00237511"/>
    <w:rsid w:val="0024021D"/>
    <w:rsid w:val="00257077"/>
    <w:rsid w:val="00272F2A"/>
    <w:rsid w:val="00290026"/>
    <w:rsid w:val="00290E1B"/>
    <w:rsid w:val="002A6DD3"/>
    <w:rsid w:val="002B3EC0"/>
    <w:rsid w:val="002B4AA5"/>
    <w:rsid w:val="002C09E4"/>
    <w:rsid w:val="002C61E7"/>
    <w:rsid w:val="002E6951"/>
    <w:rsid w:val="002F485E"/>
    <w:rsid w:val="0030024C"/>
    <w:rsid w:val="00315AAB"/>
    <w:rsid w:val="00325602"/>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E65BF"/>
    <w:rsid w:val="003E77E3"/>
    <w:rsid w:val="00414C90"/>
    <w:rsid w:val="0041759F"/>
    <w:rsid w:val="00444D03"/>
    <w:rsid w:val="0045486B"/>
    <w:rsid w:val="004704AE"/>
    <w:rsid w:val="0047366D"/>
    <w:rsid w:val="00476963"/>
    <w:rsid w:val="004B31C8"/>
    <w:rsid w:val="004B6B27"/>
    <w:rsid w:val="004D1355"/>
    <w:rsid w:val="004D2E54"/>
    <w:rsid w:val="004D595A"/>
    <w:rsid w:val="004D5F1B"/>
    <w:rsid w:val="004E0498"/>
    <w:rsid w:val="005008F3"/>
    <w:rsid w:val="005015FD"/>
    <w:rsid w:val="00506F16"/>
    <w:rsid w:val="005161CF"/>
    <w:rsid w:val="00523BAA"/>
    <w:rsid w:val="00525A4B"/>
    <w:rsid w:val="00540F47"/>
    <w:rsid w:val="00546E00"/>
    <w:rsid w:val="00554C9D"/>
    <w:rsid w:val="00556D5F"/>
    <w:rsid w:val="00560035"/>
    <w:rsid w:val="00562C1F"/>
    <w:rsid w:val="00564BB4"/>
    <w:rsid w:val="0056583F"/>
    <w:rsid w:val="00574406"/>
    <w:rsid w:val="00575338"/>
    <w:rsid w:val="005B3541"/>
    <w:rsid w:val="005B678D"/>
    <w:rsid w:val="005B7A13"/>
    <w:rsid w:val="005C1EB1"/>
    <w:rsid w:val="005E029D"/>
    <w:rsid w:val="005F624C"/>
    <w:rsid w:val="005F7FCC"/>
    <w:rsid w:val="00601F88"/>
    <w:rsid w:val="0060207B"/>
    <w:rsid w:val="00605421"/>
    <w:rsid w:val="00611056"/>
    <w:rsid w:val="00611EF2"/>
    <w:rsid w:val="00613288"/>
    <w:rsid w:val="00622A56"/>
    <w:rsid w:val="0064561C"/>
    <w:rsid w:val="00647578"/>
    <w:rsid w:val="00661D36"/>
    <w:rsid w:val="00667F0E"/>
    <w:rsid w:val="00670FF8"/>
    <w:rsid w:val="00683440"/>
    <w:rsid w:val="006838C4"/>
    <w:rsid w:val="00692D2D"/>
    <w:rsid w:val="006949C8"/>
    <w:rsid w:val="006A10D3"/>
    <w:rsid w:val="006B430E"/>
    <w:rsid w:val="006B5D54"/>
    <w:rsid w:val="006B5EAF"/>
    <w:rsid w:val="006C5DBF"/>
    <w:rsid w:val="006D50D9"/>
    <w:rsid w:val="006E297B"/>
    <w:rsid w:val="006F11C3"/>
    <w:rsid w:val="006F3ADD"/>
    <w:rsid w:val="00701BD7"/>
    <w:rsid w:val="007039C5"/>
    <w:rsid w:val="00705C1A"/>
    <w:rsid w:val="00706EED"/>
    <w:rsid w:val="00723D25"/>
    <w:rsid w:val="00727728"/>
    <w:rsid w:val="007279AE"/>
    <w:rsid w:val="00733A33"/>
    <w:rsid w:val="00747EC9"/>
    <w:rsid w:val="0075697D"/>
    <w:rsid w:val="00757E63"/>
    <w:rsid w:val="00762C19"/>
    <w:rsid w:val="007645A6"/>
    <w:rsid w:val="00765326"/>
    <w:rsid w:val="00771EA0"/>
    <w:rsid w:val="007744C6"/>
    <w:rsid w:val="00780888"/>
    <w:rsid w:val="007832C7"/>
    <w:rsid w:val="007904B9"/>
    <w:rsid w:val="007A7AE4"/>
    <w:rsid w:val="007B0856"/>
    <w:rsid w:val="007B20D9"/>
    <w:rsid w:val="007B4D1D"/>
    <w:rsid w:val="007D6B65"/>
    <w:rsid w:val="007E7B3B"/>
    <w:rsid w:val="00800AC3"/>
    <w:rsid w:val="00801ECB"/>
    <w:rsid w:val="00804D71"/>
    <w:rsid w:val="00813D04"/>
    <w:rsid w:val="00832EA5"/>
    <w:rsid w:val="0083663E"/>
    <w:rsid w:val="00843A20"/>
    <w:rsid w:val="00845152"/>
    <w:rsid w:val="00852F9F"/>
    <w:rsid w:val="0085497E"/>
    <w:rsid w:val="0085696C"/>
    <w:rsid w:val="0086475C"/>
    <w:rsid w:val="00866D0A"/>
    <w:rsid w:val="00876686"/>
    <w:rsid w:val="00890A46"/>
    <w:rsid w:val="00892DF3"/>
    <w:rsid w:val="00892F40"/>
    <w:rsid w:val="00895091"/>
    <w:rsid w:val="008B07AD"/>
    <w:rsid w:val="008B3CB8"/>
    <w:rsid w:val="008D7747"/>
    <w:rsid w:val="008E693A"/>
    <w:rsid w:val="008F6C73"/>
    <w:rsid w:val="008F752E"/>
    <w:rsid w:val="008F7866"/>
    <w:rsid w:val="0090434A"/>
    <w:rsid w:val="00905C49"/>
    <w:rsid w:val="0090782D"/>
    <w:rsid w:val="00914E94"/>
    <w:rsid w:val="00917EEB"/>
    <w:rsid w:val="00934899"/>
    <w:rsid w:val="009676F1"/>
    <w:rsid w:val="00973F0A"/>
    <w:rsid w:val="00974099"/>
    <w:rsid w:val="00980383"/>
    <w:rsid w:val="009B058A"/>
    <w:rsid w:val="009B4726"/>
    <w:rsid w:val="009C02B3"/>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42A2A"/>
    <w:rsid w:val="00A5241D"/>
    <w:rsid w:val="00A54299"/>
    <w:rsid w:val="00A60C39"/>
    <w:rsid w:val="00A62AC6"/>
    <w:rsid w:val="00A6308E"/>
    <w:rsid w:val="00A72FD5"/>
    <w:rsid w:val="00A730D9"/>
    <w:rsid w:val="00A8406B"/>
    <w:rsid w:val="00A92FAB"/>
    <w:rsid w:val="00AC4F73"/>
    <w:rsid w:val="00AC53B5"/>
    <w:rsid w:val="00AE266C"/>
    <w:rsid w:val="00AE29F3"/>
    <w:rsid w:val="00AF5356"/>
    <w:rsid w:val="00B063C1"/>
    <w:rsid w:val="00B151CD"/>
    <w:rsid w:val="00B262AF"/>
    <w:rsid w:val="00B2794A"/>
    <w:rsid w:val="00B4553D"/>
    <w:rsid w:val="00B50A07"/>
    <w:rsid w:val="00B54242"/>
    <w:rsid w:val="00B60EA6"/>
    <w:rsid w:val="00B707CB"/>
    <w:rsid w:val="00B802D5"/>
    <w:rsid w:val="00B81795"/>
    <w:rsid w:val="00B850C2"/>
    <w:rsid w:val="00B8647B"/>
    <w:rsid w:val="00B9555A"/>
    <w:rsid w:val="00BB3E11"/>
    <w:rsid w:val="00BB4901"/>
    <w:rsid w:val="00BB6844"/>
    <w:rsid w:val="00BB7CED"/>
    <w:rsid w:val="00BC3146"/>
    <w:rsid w:val="00BC3A86"/>
    <w:rsid w:val="00BC7E35"/>
    <w:rsid w:val="00BF324B"/>
    <w:rsid w:val="00C13365"/>
    <w:rsid w:val="00C2151B"/>
    <w:rsid w:val="00C4510B"/>
    <w:rsid w:val="00C4704F"/>
    <w:rsid w:val="00C5039C"/>
    <w:rsid w:val="00C60498"/>
    <w:rsid w:val="00C6331B"/>
    <w:rsid w:val="00C63FC0"/>
    <w:rsid w:val="00C705BE"/>
    <w:rsid w:val="00C7135B"/>
    <w:rsid w:val="00C875CB"/>
    <w:rsid w:val="00C906D0"/>
    <w:rsid w:val="00CA04F7"/>
    <w:rsid w:val="00CA63AB"/>
    <w:rsid w:val="00CC1F89"/>
    <w:rsid w:val="00CF0E27"/>
    <w:rsid w:val="00CF3F3D"/>
    <w:rsid w:val="00D05F59"/>
    <w:rsid w:val="00D17FA8"/>
    <w:rsid w:val="00D2347E"/>
    <w:rsid w:val="00D2386E"/>
    <w:rsid w:val="00D34932"/>
    <w:rsid w:val="00D35730"/>
    <w:rsid w:val="00D54579"/>
    <w:rsid w:val="00D61CCA"/>
    <w:rsid w:val="00D642F4"/>
    <w:rsid w:val="00D7035C"/>
    <w:rsid w:val="00D749DE"/>
    <w:rsid w:val="00D74EAB"/>
    <w:rsid w:val="00D91285"/>
    <w:rsid w:val="00D928A1"/>
    <w:rsid w:val="00DC0342"/>
    <w:rsid w:val="00DC12F5"/>
    <w:rsid w:val="00DC1F7F"/>
    <w:rsid w:val="00DC305F"/>
    <w:rsid w:val="00DE27A3"/>
    <w:rsid w:val="00DF31C7"/>
    <w:rsid w:val="00DF5BB8"/>
    <w:rsid w:val="00E14731"/>
    <w:rsid w:val="00E20A1E"/>
    <w:rsid w:val="00E24A71"/>
    <w:rsid w:val="00E30B18"/>
    <w:rsid w:val="00E35A2B"/>
    <w:rsid w:val="00E40B2A"/>
    <w:rsid w:val="00E537D9"/>
    <w:rsid w:val="00E6292C"/>
    <w:rsid w:val="00E64DB1"/>
    <w:rsid w:val="00E71E07"/>
    <w:rsid w:val="00E81BF5"/>
    <w:rsid w:val="00EA1E62"/>
    <w:rsid w:val="00EA340B"/>
    <w:rsid w:val="00EB0DE2"/>
    <w:rsid w:val="00EB18CD"/>
    <w:rsid w:val="00EB3C27"/>
    <w:rsid w:val="00EB4EAC"/>
    <w:rsid w:val="00EB5C19"/>
    <w:rsid w:val="00EC44A6"/>
    <w:rsid w:val="00EC670C"/>
    <w:rsid w:val="00ED4218"/>
    <w:rsid w:val="00EE3945"/>
    <w:rsid w:val="00EE3947"/>
    <w:rsid w:val="00EF440B"/>
    <w:rsid w:val="00EF4BA8"/>
    <w:rsid w:val="00F012C7"/>
    <w:rsid w:val="00F0330A"/>
    <w:rsid w:val="00F21CC2"/>
    <w:rsid w:val="00F32501"/>
    <w:rsid w:val="00F3714C"/>
    <w:rsid w:val="00F52FC2"/>
    <w:rsid w:val="00F56D98"/>
    <w:rsid w:val="00F65082"/>
    <w:rsid w:val="00F704D2"/>
    <w:rsid w:val="00F70BD5"/>
    <w:rsid w:val="00F75F99"/>
    <w:rsid w:val="00F771EC"/>
    <w:rsid w:val="00F81F21"/>
    <w:rsid w:val="00F90230"/>
    <w:rsid w:val="00F93558"/>
    <w:rsid w:val="00F9787F"/>
    <w:rsid w:val="00FB0EAC"/>
    <w:rsid w:val="00FC15FF"/>
    <w:rsid w:val="00FD088E"/>
    <w:rsid w:val="00FD5284"/>
    <w:rsid w:val="00FE1229"/>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6CA1447"/>
  <w15:docId w15:val="{B2061DBD-710E-4ACC-BEE4-150509D06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47446458">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38334166DD3504FA8793AF2C7939B23" ma:contentTypeVersion="12" ma:contentTypeDescription="Ein neues Dokument erstellen." ma:contentTypeScope="" ma:versionID="9a86bb15c6e7f665453236df724453d0">
  <xsd:schema xmlns:xsd="http://www.w3.org/2001/XMLSchema" xmlns:xs="http://www.w3.org/2001/XMLSchema" xmlns:p="http://schemas.microsoft.com/office/2006/metadata/properties" xmlns:ns3="b27416be-d57a-44c8-86b1-4d0aee0dd2fb" xmlns:ns4="f8dba9d6-98b8-4b5e-8774-18a24af81ea7" targetNamespace="http://schemas.microsoft.com/office/2006/metadata/properties" ma:root="true" ma:fieldsID="3b85c953517d12df23345be701af4eaa" ns3:_="" ns4:_="">
    <xsd:import namespace="b27416be-d57a-44c8-86b1-4d0aee0dd2fb"/>
    <xsd:import namespace="f8dba9d6-98b8-4b5e-8774-18a24af81e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7416be-d57a-44c8-86b1-4d0aee0dd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dba9d6-98b8-4b5e-8774-18a24af81ea7"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SharingHintHash" ma:index="17"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8D4DC-00A7-4CAE-A075-8727D7D5F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7416be-d57a-44c8-86b1-4d0aee0dd2fb"/>
    <ds:schemaRef ds:uri="f8dba9d6-98b8-4b5e-8774-18a24af81e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3.xml><?xml version="1.0" encoding="utf-8"?>
<ds:datastoreItem xmlns:ds="http://schemas.openxmlformats.org/officeDocument/2006/customXml" ds:itemID="{CAED6B3B-BDE8-A843-9796-12228B2B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5450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6302</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3</cp:revision>
  <cp:lastPrinted>2021-05-04T07:02:00Z</cp:lastPrinted>
  <dcterms:created xsi:type="dcterms:W3CDTF">2022-03-25T06:35:00Z</dcterms:created>
  <dcterms:modified xsi:type="dcterms:W3CDTF">2022-03-25T06:37:00Z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0x010100C38334166DD3504FA8793AF2C7939B23</vt:lpwstr>
  </property>
</Properties>
</file>