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rPr>
                <w:lang w:val="en-GB"/>
              </w:rPr>
            </w:pPr>
            <w:r w:rsidRPr="00B2794A">
              <w:rPr>
                <w:lang w:val="en-GB"/>
              </w:rPr>
              <w:t xml:space="preserve">Putzmeister </w:t>
            </w:r>
            <w:r w:rsidR="00C7135B">
              <w:rPr>
                <w:lang w:val="en-GB"/>
              </w:rPr>
              <w:t>Holding</w:t>
            </w:r>
            <w:r w:rsidRPr="00B2794A">
              <w:rPr>
                <w:lang w:val="en-GB"/>
              </w:rPr>
              <w:t xml:space="preserve"> GmbH</w:t>
            </w:r>
          </w:p>
          <w:p w14:paraId="1046D509" w14:textId="77777777" w:rsidR="004B31C8" w:rsidRPr="00B2794A" w:rsidRDefault="004B31C8" w:rsidP="008F7866">
            <w:pPr>
              <w:tabs>
                <w:tab w:val="left" w:pos="7655"/>
              </w:tabs>
              <w:spacing w:line="276" w:lineRule="auto"/>
              <w:rPr>
                <w:lang w:val="en-GB"/>
              </w:rPr>
            </w:pPr>
            <w:r w:rsidRPr="00B2794A">
              <w:rPr>
                <w:lang w:val="en-GB"/>
              </w:rPr>
              <w:t xml:space="preserve">Marketing </w:t>
            </w:r>
          </w:p>
          <w:p w14:paraId="0867662F" w14:textId="77777777" w:rsidR="004B31C8" w:rsidRPr="00EB18CD" w:rsidRDefault="004B31C8" w:rsidP="008F7866">
            <w:pPr>
              <w:tabs>
                <w:tab w:val="left" w:pos="7655"/>
              </w:tabs>
              <w:spacing w:line="276" w:lineRule="auto"/>
            </w:pPr>
            <w:r w:rsidRPr="00B2794A">
              <w:rPr>
                <w:lang w:val="en-GB"/>
              </w:rPr>
              <w:t xml:space="preserve">Max-Eyth-Str. </w:t>
            </w:r>
            <w:r w:rsidRPr="00EB18CD">
              <w:t>10</w:t>
            </w:r>
          </w:p>
          <w:p w14:paraId="01C7C2A0" w14:textId="77777777" w:rsidR="004B31C8" w:rsidRPr="00EB18CD" w:rsidRDefault="004B31C8" w:rsidP="008F7866">
            <w:pPr>
              <w:tabs>
                <w:tab w:val="left" w:pos="7655"/>
              </w:tabs>
              <w:spacing w:line="276" w:lineRule="auto"/>
            </w:pPr>
            <w:r w:rsidRPr="00EB18CD">
              <w:t>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t xml:space="preserve">Tel.:     </w:t>
            </w:r>
            <w:r w:rsidRPr="00EB18CD">
              <w:t>+49 7127</w:t>
            </w:r>
            <w:r>
              <w:t xml:space="preserve"> 599-</w:t>
            </w:r>
            <w:r w:rsidR="00C7135B">
              <w:t>311</w:t>
            </w:r>
          </w:p>
          <w:p w14:paraId="3619F674" w14:textId="77777777" w:rsidR="004B31C8" w:rsidRPr="00B2794A" w:rsidRDefault="004B31C8" w:rsidP="008F7866">
            <w:pPr>
              <w:tabs>
                <w:tab w:val="left" w:pos="7655"/>
              </w:tabs>
              <w:spacing w:line="276" w:lineRule="auto"/>
              <w:rPr>
                <w:lang w:val="it-IT"/>
              </w:rPr>
            </w:pPr>
            <w:r w:rsidRPr="00D7035C">
              <w:t xml:space="preserve">Fax:     +49 7127 </w:t>
            </w:r>
            <w:r w:rsidR="0060207B">
              <w:rPr>
                <w:lang w:val="it-IT"/>
              </w:rPr>
              <w:t>599-</w:t>
            </w:r>
            <w:r w:rsidR="00B54242">
              <w:rPr>
                <w:lang w:val="it-IT"/>
              </w:rPr>
              <w:t>140</w:t>
            </w:r>
          </w:p>
          <w:p w14:paraId="1D1098C9" w14:textId="77777777" w:rsidR="004B31C8" w:rsidRDefault="004B31C8" w:rsidP="008F7866">
            <w:pPr>
              <w:tabs>
                <w:tab w:val="left" w:pos="7655"/>
              </w:tabs>
              <w:spacing w:line="276" w:lineRule="auto"/>
              <w:rPr>
                <w:lang w:val="it-IT"/>
              </w:rPr>
            </w:pPr>
            <w:r w:rsidRPr="00B2794A">
              <w:rPr>
                <w:lang w:val="it-IT"/>
              </w:rPr>
              <w:t xml:space="preserve">e-mail:  </w:t>
            </w:r>
            <w:hyperlink r:id="rId15" w:history="1">
              <w:r w:rsidR="00613288" w:rsidRPr="001030B9">
                <w:rPr>
                  <w:rStyle w:val="Hyperlink"/>
                  <w:lang w:val="it-IT"/>
                </w:rPr>
                <w:t>marketing@putzmeister.com</w:t>
              </w:r>
            </w:hyperlink>
          </w:p>
          <w:p w14:paraId="20C205ED" w14:textId="77777777" w:rsidR="004B31C8" w:rsidRPr="00B2794A" w:rsidRDefault="004B31C8" w:rsidP="008F7866">
            <w:pPr>
              <w:tabs>
                <w:tab w:val="left" w:pos="7655"/>
              </w:tabs>
              <w:spacing w:line="276" w:lineRule="auto"/>
              <w:rPr>
                <w:b/>
                <w:sz w:val="10"/>
                <w:szCs w:val="10"/>
                <w:lang w:val="it-IT"/>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sidRPr="00B802D5">
              <w:rPr>
                <w:b/>
              </w:rPr>
              <w:t>Press</w:t>
            </w:r>
            <w:r w:rsidR="00B802D5" w:rsidRPr="00B802D5">
              <w:rPr>
                <w:b/>
              </w:rPr>
              <w:t>e-Information Nr.</w:t>
            </w:r>
            <w:r w:rsidRPr="00B802D5">
              <w:rPr>
                <w:b/>
              </w:rPr>
              <w:t>:</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sidRPr="00B802D5">
              <w:rPr>
                <w:b/>
              </w:rPr>
              <w:t>Dat</w:t>
            </w:r>
            <w:r w:rsidR="00B802D5" w:rsidRPr="00B802D5">
              <w:rPr>
                <w:b/>
              </w:rPr>
              <w:t>um</w:t>
            </w:r>
            <w:r w:rsidRPr="00B802D5">
              <w:rPr>
                <w:b/>
              </w:rPr>
              <w:t xml:space="preserve">:  </w:t>
            </w:r>
          </w:p>
          <w:p w14:paraId="1EDC0684" w14:textId="77777777" w:rsidR="003A3AA0" w:rsidRPr="00B802D5" w:rsidRDefault="00B802D5" w:rsidP="008F7866">
            <w:pPr>
              <w:tabs>
                <w:tab w:val="left" w:pos="7655"/>
              </w:tabs>
              <w:spacing w:line="276" w:lineRule="auto"/>
              <w:ind w:left="-108"/>
              <w:rPr>
                <w:b/>
              </w:rPr>
            </w:pPr>
            <w:r w:rsidRPr="00B802D5">
              <w:rPr>
                <w:b/>
              </w:rPr>
              <w:t>Au</w:t>
            </w:r>
            <w:r w:rsidR="003A3AA0" w:rsidRPr="00B802D5">
              <w:rPr>
                <w:b/>
              </w:rPr>
              <w:t>tor: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2CBB1530" w:rsidR="00804D71" w:rsidRPr="004F706D" w:rsidRDefault="004F706D" w:rsidP="008F7866">
            <w:pPr>
              <w:tabs>
                <w:tab w:val="left" w:pos="7655"/>
              </w:tabs>
              <w:spacing w:line="276" w:lineRule="auto"/>
            </w:pPr>
            <w:r w:rsidRPr="004F706D">
              <w:t>2044</w:t>
            </w:r>
          </w:p>
          <w:p w14:paraId="62C45C90" w14:textId="77777777" w:rsidR="00EC670C" w:rsidRPr="004F706D" w:rsidRDefault="00EC670C" w:rsidP="008F7866">
            <w:pPr>
              <w:tabs>
                <w:tab w:val="left" w:pos="7655"/>
              </w:tabs>
              <w:spacing w:line="276" w:lineRule="auto"/>
            </w:pPr>
          </w:p>
          <w:p w14:paraId="5E94F460" w14:textId="77777777" w:rsidR="004F706D" w:rsidRPr="004F706D" w:rsidRDefault="004F706D" w:rsidP="004F706D">
            <w:pPr>
              <w:tabs>
                <w:tab w:val="left" w:pos="7655"/>
              </w:tabs>
              <w:spacing w:line="276" w:lineRule="auto"/>
            </w:pPr>
            <w:r w:rsidRPr="004F706D">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56E82156" w14:textId="77777777" w:rsidR="002C13D3" w:rsidRPr="002C13D3" w:rsidRDefault="002C13D3" w:rsidP="002C13D3">
      <w:pPr>
        <w:spacing w:line="276" w:lineRule="auto"/>
        <w:rPr>
          <w:bCs/>
          <w:sz w:val="22"/>
          <w:szCs w:val="22"/>
          <w:lang w:val="en-US" w:bidi="de-DE"/>
        </w:rPr>
      </w:pPr>
      <w:r w:rsidRPr="002C13D3">
        <w:rPr>
          <w:b/>
          <w:bCs/>
          <w:sz w:val="22"/>
          <w:szCs w:val="22"/>
          <w:lang w:val="en-US" w:bidi="de-DE"/>
        </w:rPr>
        <w:t xml:space="preserve">The new TB 130 from Putzmeister is celebrating its European premiere at bauma 2025 </w:t>
      </w:r>
    </w:p>
    <w:p w14:paraId="2253C70C" w14:textId="77777777" w:rsidR="002C13D3" w:rsidRPr="002C13D3" w:rsidRDefault="002C13D3" w:rsidP="002C13D3">
      <w:pPr>
        <w:spacing w:line="276" w:lineRule="auto"/>
        <w:rPr>
          <w:bCs/>
          <w:sz w:val="22"/>
          <w:szCs w:val="22"/>
          <w:lang w:val="en-US" w:bidi="de-DE"/>
        </w:rPr>
      </w:pPr>
    </w:p>
    <w:p w14:paraId="0307D2EE" w14:textId="77777777" w:rsidR="002C13D3" w:rsidRPr="002C13D3" w:rsidRDefault="002C13D3" w:rsidP="002C13D3">
      <w:pPr>
        <w:spacing w:line="276" w:lineRule="auto"/>
        <w:rPr>
          <w:bCs/>
          <w:sz w:val="28"/>
          <w:szCs w:val="28"/>
          <w:lang w:val="en-US" w:bidi="de-DE"/>
        </w:rPr>
      </w:pPr>
      <w:r w:rsidRPr="002C13D3">
        <w:rPr>
          <w:bCs/>
          <w:sz w:val="28"/>
          <w:szCs w:val="28"/>
          <w:lang w:val="en-US" w:bidi="de-DE"/>
        </w:rPr>
        <w:t>The new Telebelt</w:t>
      </w:r>
      <w:r w:rsidRPr="002C13D3">
        <w:rPr>
          <w:bCs/>
          <w:sz w:val="28"/>
          <w:szCs w:val="28"/>
          <w:vertAlign w:val="superscript"/>
          <w:lang w:val="en-US" w:bidi="de-DE"/>
        </w:rPr>
        <w:t>®</w:t>
      </w:r>
      <w:r w:rsidRPr="002C13D3">
        <w:rPr>
          <w:bCs/>
          <w:sz w:val="28"/>
          <w:szCs w:val="28"/>
          <w:lang w:val="en-US" w:bidi="de-DE"/>
        </w:rPr>
        <w:t xml:space="preserve"> TB 130 – over 38 metres for versatile and efficient material conveying</w:t>
      </w:r>
    </w:p>
    <w:p w14:paraId="5E33B772" w14:textId="77777777" w:rsidR="002C13D3" w:rsidRPr="002C13D3" w:rsidRDefault="002C13D3" w:rsidP="002C13D3">
      <w:pPr>
        <w:spacing w:line="276" w:lineRule="auto"/>
        <w:rPr>
          <w:bCs/>
          <w:sz w:val="22"/>
          <w:szCs w:val="22"/>
          <w:lang w:val="en-US" w:bidi="de-DE"/>
        </w:rPr>
      </w:pPr>
    </w:p>
    <w:p w14:paraId="01117918" w14:textId="77777777" w:rsidR="002C13D3" w:rsidRPr="002C13D3" w:rsidRDefault="002C13D3" w:rsidP="002C13D3">
      <w:pPr>
        <w:spacing w:line="276" w:lineRule="auto"/>
        <w:rPr>
          <w:bCs/>
          <w:sz w:val="22"/>
          <w:szCs w:val="22"/>
          <w:lang w:val="en-US" w:bidi="de-DE"/>
        </w:rPr>
      </w:pPr>
      <w:r w:rsidRPr="002C13D3">
        <w:rPr>
          <w:b/>
          <w:bCs/>
          <w:sz w:val="22"/>
          <w:szCs w:val="22"/>
          <w:lang w:val="en-US" w:bidi="de-DE"/>
        </w:rPr>
        <w:t>Aichtal, February 2025 – Putzmeister is now launching the new generation of its mobile Telebelt</w:t>
      </w:r>
      <w:r w:rsidRPr="002C13D3">
        <w:rPr>
          <w:b/>
          <w:bCs/>
          <w:sz w:val="22"/>
          <w:szCs w:val="22"/>
          <w:vertAlign w:val="superscript"/>
          <w:lang w:val="en-US" w:bidi="de-DE"/>
        </w:rPr>
        <w:t>®</w:t>
      </w:r>
      <w:r w:rsidRPr="002C13D3">
        <w:rPr>
          <w:b/>
          <w:bCs/>
          <w:sz w:val="22"/>
          <w:szCs w:val="22"/>
          <w:lang w:val="en-US" w:bidi="de-DE"/>
        </w:rPr>
        <w:t xml:space="preserve"> TB 130 belt conveyor in Europe. It will celebrate its premiere at bauma 2025 in Munich. From Monday, 7 April to Sunday, 13 April – you can experience it in Hall B6.</w:t>
      </w:r>
    </w:p>
    <w:p w14:paraId="165F4EAF" w14:textId="77777777" w:rsidR="002C13D3" w:rsidRPr="002C13D3" w:rsidRDefault="002C13D3" w:rsidP="002C13D3">
      <w:pPr>
        <w:spacing w:line="276" w:lineRule="auto"/>
        <w:rPr>
          <w:bCs/>
          <w:sz w:val="22"/>
          <w:szCs w:val="22"/>
          <w:lang w:val="en-US" w:bidi="de-DE"/>
        </w:rPr>
      </w:pPr>
    </w:p>
    <w:p w14:paraId="615A558F"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It is already eagerly awaited on the European market – the new Telebelt</w:t>
      </w:r>
      <w:r w:rsidRPr="002C13D3">
        <w:rPr>
          <w:bCs/>
          <w:sz w:val="22"/>
          <w:szCs w:val="22"/>
          <w:vertAlign w:val="superscript"/>
          <w:lang w:val="en-US" w:bidi="de-DE"/>
        </w:rPr>
        <w:t>®</w:t>
      </w:r>
      <w:r w:rsidRPr="002C13D3">
        <w:rPr>
          <w:bCs/>
          <w:sz w:val="22"/>
          <w:szCs w:val="22"/>
          <w:lang w:val="en-US" w:bidi="de-DE"/>
        </w:rPr>
        <w:t xml:space="preserve"> TB 130 from Putzmeister. The telescopic belt conveyor enables a wide range of materials to be transported quickly – and saves time during assembly and cleaning. The new TB130 will ensure that even large quantities of material are placed precisely, for even greater efficiency in terms of material distribution on European construction sites.</w:t>
      </w:r>
    </w:p>
    <w:p w14:paraId="619126F3" w14:textId="77777777" w:rsidR="002C13D3" w:rsidRPr="002C13D3" w:rsidRDefault="002C13D3" w:rsidP="002C13D3">
      <w:pPr>
        <w:spacing w:line="276" w:lineRule="auto"/>
        <w:rPr>
          <w:bCs/>
          <w:sz w:val="22"/>
          <w:szCs w:val="22"/>
          <w:lang w:val="en-US" w:bidi="de-DE"/>
        </w:rPr>
      </w:pPr>
    </w:p>
    <w:p w14:paraId="18903243" w14:textId="77777777" w:rsidR="002C13D3" w:rsidRPr="002C13D3" w:rsidRDefault="002C13D3" w:rsidP="002C13D3">
      <w:pPr>
        <w:spacing w:line="276" w:lineRule="auto"/>
        <w:rPr>
          <w:bCs/>
          <w:sz w:val="22"/>
          <w:szCs w:val="22"/>
          <w:lang w:val="en-US" w:bidi="de-DE"/>
        </w:rPr>
      </w:pPr>
      <w:r w:rsidRPr="002C13D3">
        <w:rPr>
          <w:b/>
          <w:bCs/>
          <w:sz w:val="22"/>
          <w:szCs w:val="22"/>
          <w:lang w:val="en-US" w:bidi="de-DE"/>
        </w:rPr>
        <w:t>Maximum mobility on a 10x4 Volvo truck</w:t>
      </w:r>
    </w:p>
    <w:p w14:paraId="6EE50316"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The TB 130 telescopic belt conveyor is coming to European roads on a Volvo truck with a 10x4 axle configuration. Thanks to its compact design and a weight of less than 40 tonnes, it is uncompromisingly roadworthy and thus so mobile that it can be used flexibly wherever material needs to be conveyed.</w:t>
      </w:r>
    </w:p>
    <w:p w14:paraId="62B45F85" w14:textId="77777777" w:rsidR="002C13D3" w:rsidRPr="002C13D3" w:rsidRDefault="002C13D3" w:rsidP="002C13D3">
      <w:pPr>
        <w:spacing w:line="276" w:lineRule="auto"/>
        <w:rPr>
          <w:bCs/>
          <w:sz w:val="22"/>
          <w:szCs w:val="22"/>
          <w:lang w:val="en-US" w:bidi="de-DE"/>
        </w:rPr>
      </w:pPr>
    </w:p>
    <w:p w14:paraId="3CC16D53" w14:textId="77777777" w:rsidR="002C13D3" w:rsidRPr="002C13D3" w:rsidRDefault="002C13D3" w:rsidP="002C13D3">
      <w:pPr>
        <w:spacing w:line="276" w:lineRule="auto"/>
        <w:rPr>
          <w:bCs/>
          <w:sz w:val="22"/>
          <w:szCs w:val="22"/>
          <w:lang w:val="en-US" w:bidi="de-DE"/>
        </w:rPr>
      </w:pPr>
    </w:p>
    <w:p w14:paraId="638BD43B" w14:textId="77777777" w:rsidR="002C13D3" w:rsidRPr="002C13D3" w:rsidRDefault="002C13D3" w:rsidP="002C13D3">
      <w:pPr>
        <w:spacing w:line="276" w:lineRule="auto"/>
        <w:rPr>
          <w:bCs/>
          <w:sz w:val="22"/>
          <w:szCs w:val="22"/>
          <w:lang w:val="en-US" w:bidi="de-DE"/>
        </w:rPr>
      </w:pPr>
      <w:r w:rsidRPr="002C13D3">
        <w:rPr>
          <w:b/>
          <w:bCs/>
          <w:sz w:val="22"/>
          <w:szCs w:val="22"/>
          <w:lang w:val="en-US" w:bidi="de-DE"/>
        </w:rPr>
        <w:t>User-friendly and efficient thanks to Ergonic</w:t>
      </w:r>
      <w:r w:rsidRPr="002C13D3">
        <w:rPr>
          <w:b/>
          <w:bCs/>
          <w:sz w:val="22"/>
          <w:szCs w:val="22"/>
          <w:vertAlign w:val="superscript"/>
          <w:lang w:val="en-US" w:bidi="de-DE"/>
        </w:rPr>
        <w:t>®</w:t>
      </w:r>
      <w:r w:rsidRPr="002C13D3">
        <w:rPr>
          <w:b/>
          <w:bCs/>
          <w:sz w:val="22"/>
          <w:szCs w:val="22"/>
          <w:lang w:val="en-US" w:bidi="de-DE"/>
        </w:rPr>
        <w:t xml:space="preserve"> 3 control system</w:t>
      </w:r>
    </w:p>
    <w:p w14:paraId="0659B56D"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The Telebelt</w:t>
      </w:r>
      <w:r w:rsidRPr="002C13D3">
        <w:rPr>
          <w:bCs/>
          <w:sz w:val="22"/>
          <w:szCs w:val="22"/>
          <w:vertAlign w:val="superscript"/>
          <w:lang w:val="en-US" w:bidi="de-DE"/>
        </w:rPr>
        <w:t>®</w:t>
      </w:r>
      <w:r w:rsidRPr="002C13D3">
        <w:rPr>
          <w:bCs/>
          <w:sz w:val="22"/>
          <w:szCs w:val="22"/>
          <w:lang w:val="en-US" w:bidi="de-DE"/>
        </w:rPr>
        <w:t xml:space="preserve"> TB 130 is equipped with the proven Ergonic</w:t>
      </w:r>
      <w:r w:rsidRPr="002C13D3">
        <w:rPr>
          <w:bCs/>
          <w:sz w:val="22"/>
          <w:szCs w:val="22"/>
          <w:vertAlign w:val="superscript"/>
          <w:lang w:val="en-US" w:bidi="de-DE"/>
        </w:rPr>
        <w:t>®</w:t>
      </w:r>
      <w:r w:rsidRPr="002C13D3">
        <w:rPr>
          <w:bCs/>
          <w:sz w:val="22"/>
          <w:szCs w:val="22"/>
          <w:lang w:val="en-US" w:bidi="de-DE"/>
        </w:rPr>
        <w:t xml:space="preserve"> 3 control system – like almost all Putzmeister products, so that concrete pump operators can find their way around immediately. Whether radio remote control or Ergonic</w:t>
      </w:r>
      <w:r w:rsidRPr="002C13D3">
        <w:rPr>
          <w:bCs/>
          <w:sz w:val="22"/>
          <w:szCs w:val="22"/>
          <w:vertAlign w:val="superscript"/>
          <w:lang w:val="en-US" w:bidi="de-DE"/>
        </w:rPr>
        <w:t>®</w:t>
      </w:r>
      <w:r w:rsidRPr="002C13D3">
        <w:rPr>
          <w:bCs/>
          <w:sz w:val="22"/>
          <w:szCs w:val="22"/>
          <w:lang w:val="en-US" w:bidi="de-DE"/>
        </w:rPr>
        <w:t xml:space="preserve"> Graphic Display – the HMIs are now very similar. Functions and displays are user-friendly throughout thanks to the clear menu structure and the way the functions are arranged. This enables intuitive working and quick reactions. The biggest advantage for the operator: the work is effortless.</w:t>
      </w:r>
    </w:p>
    <w:p w14:paraId="3A91CFD8" w14:textId="77777777" w:rsidR="002C13D3" w:rsidRPr="002C13D3" w:rsidRDefault="002C13D3" w:rsidP="002C13D3">
      <w:pPr>
        <w:spacing w:line="276" w:lineRule="auto"/>
        <w:rPr>
          <w:bCs/>
          <w:sz w:val="22"/>
          <w:szCs w:val="22"/>
          <w:lang w:val="en-US" w:bidi="de-DE"/>
        </w:rPr>
      </w:pPr>
    </w:p>
    <w:p w14:paraId="06DF629F"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 xml:space="preserve">But that's not all: with this control system, the machine is quickly ready for use and works powerfully, fuel-efficiently and with little wear. </w:t>
      </w:r>
    </w:p>
    <w:p w14:paraId="42D7165F" w14:textId="77777777" w:rsidR="002C13D3" w:rsidRPr="002C13D3" w:rsidRDefault="002C13D3" w:rsidP="002C13D3">
      <w:pPr>
        <w:spacing w:line="276" w:lineRule="auto"/>
        <w:rPr>
          <w:bCs/>
          <w:sz w:val="22"/>
          <w:szCs w:val="22"/>
          <w:lang w:val="en-US" w:bidi="de-DE"/>
        </w:rPr>
      </w:pPr>
    </w:p>
    <w:p w14:paraId="50822595" w14:textId="77777777" w:rsidR="002C13D3" w:rsidRPr="002C13D3" w:rsidRDefault="002C13D3" w:rsidP="002C13D3">
      <w:pPr>
        <w:spacing w:line="276" w:lineRule="auto"/>
        <w:rPr>
          <w:bCs/>
          <w:sz w:val="22"/>
          <w:szCs w:val="22"/>
          <w:lang w:val="en-US" w:bidi="de-DE"/>
        </w:rPr>
      </w:pPr>
      <w:r w:rsidRPr="002C13D3">
        <w:rPr>
          <w:b/>
          <w:bCs/>
          <w:sz w:val="22"/>
          <w:szCs w:val="22"/>
          <w:lang w:val="en-US" w:bidi="de-DE"/>
        </w:rPr>
        <w:t>Innovative technology for far-reaching advantages</w:t>
      </w:r>
    </w:p>
    <w:p w14:paraId="2BE8B4A0" w14:textId="77777777" w:rsidR="002C13D3" w:rsidRPr="002C13D3" w:rsidRDefault="002C13D3" w:rsidP="002C13D3">
      <w:pPr>
        <w:spacing w:line="276" w:lineRule="auto"/>
        <w:rPr>
          <w:bCs/>
          <w:sz w:val="22"/>
          <w:szCs w:val="22"/>
          <w:lang w:val="en-US" w:bidi="de-DE"/>
        </w:rPr>
      </w:pPr>
      <w:r w:rsidRPr="002C13D3">
        <w:rPr>
          <w:bCs/>
          <w:sz w:val="22"/>
          <w:szCs w:val="22"/>
          <w:lang w:val="en-US" w:bidi="de-DE"/>
        </w:rPr>
        <w:lastRenderedPageBreak/>
        <w:t>With its five arms, the TB 130 achieves an impressive horizontal reach of up to 38.5 metres. Thanks to its fully flexible support, the Telebelt</w:t>
      </w:r>
      <w:r w:rsidRPr="002C13D3">
        <w:rPr>
          <w:bCs/>
          <w:sz w:val="22"/>
          <w:szCs w:val="22"/>
          <w:vertAlign w:val="superscript"/>
          <w:lang w:val="en-US" w:bidi="de-DE"/>
        </w:rPr>
        <w:t>®</w:t>
      </w:r>
      <w:r w:rsidRPr="002C13D3">
        <w:rPr>
          <w:bCs/>
          <w:sz w:val="22"/>
          <w:szCs w:val="22"/>
          <w:lang w:val="en-US" w:bidi="de-DE"/>
        </w:rPr>
        <w:t xml:space="preserve"> can be set up securely even in difficult, i.e. narrow or uneven, construction site situations.</w:t>
      </w:r>
    </w:p>
    <w:p w14:paraId="19661C65" w14:textId="77777777" w:rsidR="002C13D3" w:rsidRPr="002C13D3" w:rsidRDefault="002C13D3" w:rsidP="002C13D3">
      <w:pPr>
        <w:spacing w:line="276" w:lineRule="auto"/>
        <w:rPr>
          <w:bCs/>
          <w:sz w:val="22"/>
          <w:szCs w:val="22"/>
          <w:lang w:val="en-US" w:bidi="de-DE"/>
        </w:rPr>
      </w:pPr>
    </w:p>
    <w:p w14:paraId="7D5BFFFE"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 xml:space="preserve">With a high delivery rate of up to 275 m³/h, the TB 130 also ensures maximum efficiency on the construction site. </w:t>
      </w:r>
    </w:p>
    <w:p w14:paraId="4D78A10B" w14:textId="77777777" w:rsidR="002C13D3" w:rsidRPr="002C13D3" w:rsidRDefault="002C13D3" w:rsidP="002C13D3">
      <w:pPr>
        <w:spacing w:line="276" w:lineRule="auto"/>
        <w:rPr>
          <w:bCs/>
          <w:sz w:val="22"/>
          <w:szCs w:val="22"/>
          <w:lang w:val="en-US" w:bidi="de-DE"/>
        </w:rPr>
      </w:pPr>
    </w:p>
    <w:p w14:paraId="27C700E2" w14:textId="77777777" w:rsidR="002C13D3" w:rsidRPr="002C13D3" w:rsidRDefault="002C13D3" w:rsidP="002C13D3">
      <w:pPr>
        <w:spacing w:line="276" w:lineRule="auto"/>
        <w:rPr>
          <w:bCs/>
          <w:sz w:val="22"/>
          <w:szCs w:val="22"/>
          <w:lang w:val="en-US" w:bidi="de-DE"/>
        </w:rPr>
      </w:pPr>
      <w:r w:rsidRPr="002C13D3">
        <w:rPr>
          <w:b/>
          <w:bCs/>
          <w:sz w:val="22"/>
          <w:szCs w:val="22"/>
          <w:lang w:val="en-US" w:bidi="de-DE"/>
        </w:rPr>
        <w:t>Almost endless application possibilities with just one machine</w:t>
      </w:r>
    </w:p>
    <w:p w14:paraId="1879A86F"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The Telebelt</w:t>
      </w:r>
      <w:r w:rsidRPr="002C13D3">
        <w:rPr>
          <w:bCs/>
          <w:sz w:val="22"/>
          <w:szCs w:val="22"/>
          <w:vertAlign w:val="superscript"/>
          <w:lang w:val="en-US" w:bidi="de-DE"/>
        </w:rPr>
        <w:t>®</w:t>
      </w:r>
      <w:r w:rsidRPr="002C13D3">
        <w:rPr>
          <w:bCs/>
          <w:sz w:val="22"/>
          <w:szCs w:val="22"/>
          <w:lang w:val="en-US" w:bidi="de-DE"/>
        </w:rPr>
        <w:t xml:space="preserve"> TB 130 from Putzmeister is unbelievably versatile because it is suitable for a wide range of materials, including – even non-pumpable – concrete, gravel, crushed rock, sand, soil, etc. It offers fast and continuous placement of material with a grain size of up to 100 mm. If, for example, gravel and concrete need to be placed in quick succession at the same construction site, the TB 130 can handle these tasks with ease.</w:t>
      </w:r>
    </w:p>
    <w:p w14:paraId="0E3F64FF" w14:textId="77777777" w:rsidR="002C13D3" w:rsidRPr="002C13D3" w:rsidRDefault="002C13D3" w:rsidP="002C13D3">
      <w:pPr>
        <w:spacing w:line="276" w:lineRule="auto"/>
        <w:rPr>
          <w:bCs/>
          <w:sz w:val="22"/>
          <w:szCs w:val="22"/>
          <w:lang w:val="en-US" w:bidi="de-DE"/>
        </w:rPr>
      </w:pPr>
    </w:p>
    <w:p w14:paraId="311246BB"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Typical uses of the Telebelt</w:t>
      </w:r>
      <w:r w:rsidRPr="002C13D3">
        <w:rPr>
          <w:bCs/>
          <w:sz w:val="22"/>
          <w:szCs w:val="22"/>
          <w:vertAlign w:val="superscript"/>
          <w:lang w:val="en-US" w:bidi="de-DE"/>
        </w:rPr>
        <w:t>®</w:t>
      </w:r>
      <w:r w:rsidRPr="002C13D3">
        <w:rPr>
          <w:bCs/>
          <w:sz w:val="22"/>
          <w:szCs w:val="22"/>
          <w:lang w:val="en-US" w:bidi="de-DE"/>
        </w:rPr>
        <w:t xml:space="preserve"> </w:t>
      </w:r>
      <w:proofErr w:type="gramStart"/>
      <w:r w:rsidRPr="002C13D3">
        <w:rPr>
          <w:bCs/>
          <w:sz w:val="22"/>
          <w:szCs w:val="22"/>
          <w:lang w:val="en-US" w:bidi="de-DE"/>
        </w:rPr>
        <w:t>include:</w:t>
      </w:r>
      <w:proofErr w:type="gramEnd"/>
      <w:r w:rsidRPr="002C13D3">
        <w:rPr>
          <w:bCs/>
          <w:sz w:val="22"/>
          <w:szCs w:val="22"/>
          <w:lang w:val="en-US" w:bidi="de-DE"/>
        </w:rPr>
        <w:t xml:space="preserve"> concreting of base plates in house and industrial construction, concreting in halls with low ceilings, backfilling of exterior cellar walls and construction pits, green roofs, as well as placing material on surfaces that cannot be driven on, and much more. </w:t>
      </w:r>
    </w:p>
    <w:p w14:paraId="25304156" w14:textId="77777777" w:rsidR="002C13D3" w:rsidRPr="002C13D3" w:rsidRDefault="002C13D3" w:rsidP="002C13D3">
      <w:pPr>
        <w:spacing w:line="276" w:lineRule="auto"/>
        <w:rPr>
          <w:bCs/>
          <w:sz w:val="22"/>
          <w:szCs w:val="22"/>
          <w:lang w:val="en-US" w:bidi="de-DE"/>
        </w:rPr>
      </w:pPr>
    </w:p>
    <w:p w14:paraId="47474C12" w14:textId="77777777" w:rsidR="002C13D3" w:rsidRPr="002C13D3" w:rsidRDefault="002C13D3" w:rsidP="002C13D3">
      <w:pPr>
        <w:spacing w:line="276" w:lineRule="auto"/>
        <w:rPr>
          <w:bCs/>
          <w:sz w:val="22"/>
          <w:szCs w:val="22"/>
          <w:lang w:val="en-US" w:bidi="de-DE"/>
        </w:rPr>
      </w:pPr>
    </w:p>
    <w:p w14:paraId="153E217D" w14:textId="77777777" w:rsidR="002C13D3" w:rsidRPr="002C13D3" w:rsidRDefault="002C13D3" w:rsidP="002C13D3">
      <w:pPr>
        <w:spacing w:line="276" w:lineRule="auto"/>
        <w:rPr>
          <w:bCs/>
          <w:sz w:val="22"/>
          <w:szCs w:val="22"/>
          <w:lang w:val="en-US" w:bidi="de-DE"/>
        </w:rPr>
      </w:pPr>
      <w:r w:rsidRPr="002C13D3">
        <w:rPr>
          <w:b/>
          <w:bCs/>
          <w:sz w:val="22"/>
          <w:szCs w:val="22"/>
          <w:lang w:val="en-US" w:bidi="de-DE"/>
        </w:rPr>
        <w:t>About the Putzmeister Group</w:t>
      </w:r>
    </w:p>
    <w:p w14:paraId="0B976ED0" w14:textId="77777777" w:rsidR="002C13D3" w:rsidRPr="002C13D3" w:rsidRDefault="002C13D3" w:rsidP="002C13D3">
      <w:pPr>
        <w:spacing w:line="276" w:lineRule="auto"/>
        <w:rPr>
          <w:bCs/>
          <w:sz w:val="22"/>
          <w:szCs w:val="22"/>
          <w:lang w:val="en-US" w:bidi="de-DE"/>
        </w:rPr>
      </w:pPr>
    </w:p>
    <w:p w14:paraId="4B82D018"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The Putzmeister Group develops and produces high-quality machines in the fields of concrete delivery, truck-mounted concrete pumps, stationary concrete pumps, placing booms and accessories, plant engineering, pipe delivery of industrial thick materials, concrete spraying and transport in tunnels and underground, mortar machines, plastering machines, screed delivery, injection and special applications. Its markets are the construction industry, mining and tunnelling, large-scale industrial projects, power plants and sewage treatment plants, as well as waste incineration plants worldwide.</w:t>
      </w:r>
    </w:p>
    <w:p w14:paraId="7475FAD6" w14:textId="77777777" w:rsidR="002C13D3" w:rsidRPr="002C13D3" w:rsidRDefault="002C13D3" w:rsidP="002C13D3">
      <w:pPr>
        <w:spacing w:line="276" w:lineRule="auto"/>
        <w:rPr>
          <w:bCs/>
          <w:sz w:val="22"/>
          <w:szCs w:val="22"/>
          <w:lang w:val="en-US" w:bidi="de-DE"/>
        </w:rPr>
      </w:pPr>
      <w:r w:rsidRPr="002C13D3">
        <w:rPr>
          <w:bCs/>
          <w:sz w:val="22"/>
          <w:szCs w:val="22"/>
          <w:lang w:val="en-US" w:bidi="de-DE"/>
        </w:rPr>
        <w:t>The company is based in Aichtal, Germany. With over 4,000 employees, the company generated a turnover of 1 billion euros in the 2023 financial year.</w:t>
      </w:r>
    </w:p>
    <w:p w14:paraId="691A953E" w14:textId="77777777" w:rsidR="007039C5" w:rsidRPr="002C13D3" w:rsidRDefault="007039C5" w:rsidP="008F7866">
      <w:pPr>
        <w:spacing w:line="276" w:lineRule="auto"/>
        <w:rPr>
          <w:bCs/>
          <w:sz w:val="28"/>
          <w:szCs w:val="28"/>
          <w:lang w:val="en-US" w:bidi="de-DE"/>
        </w:rPr>
      </w:pPr>
    </w:p>
    <w:sectPr w:rsidR="007039C5" w:rsidRPr="002C13D3"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E3121" w14:textId="77777777" w:rsidR="00FF7C21" w:rsidRDefault="00FF7C21">
      <w:r>
        <w:separator/>
      </w:r>
    </w:p>
  </w:endnote>
  <w:endnote w:type="continuationSeparator" w:id="0">
    <w:p w14:paraId="49623D9E" w14:textId="77777777" w:rsidR="00FF7C21" w:rsidRDefault="00FF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Hinweis:</w:t>
    </w:r>
  </w:p>
  <w:p w14:paraId="4411250B" w14:textId="77777777" w:rsidR="007D6E36" w:rsidRDefault="007D6E36">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Informieren Sie Ihre Mitarbeiter über den Inhalt dieser PORGA und ergänzen Sie gegebenenfalls  die Stellenbeschreibung!</w:t>
    </w:r>
  </w:p>
  <w:p w14:paraId="5E27EDE5" w14:textId="77777777" w:rsidR="007D6E36" w:rsidRDefault="007D6E36">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F3B2D3" w14:textId="77777777" w:rsidR="00FF7C21" w:rsidRDefault="00FF7C21">
      <w:r>
        <w:separator/>
      </w:r>
    </w:p>
  </w:footnote>
  <w:footnote w:type="continuationSeparator" w:id="0">
    <w:p w14:paraId="5BB02646" w14:textId="77777777" w:rsidR="00FF7C21" w:rsidRDefault="00FF7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6B419195"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4E01B7">
      <w:rPr>
        <w:noProof/>
        <w:sz w:val="12"/>
      </w:rPr>
      <w:t>https://myputzmeister.sharepoint.com/sites/pmh/marketing/Public/PR/Press Releases/PM/PI 2000-2999/PI 2044 Bauma 25 Mobiles Förderband Telebelt TB 130/PI 2044 Mobile BeltTelebelt TB 130_EN.docx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4E01B7">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036B0F9C"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4E01B7">
      <w:rPr>
        <w:b/>
        <w:bCs/>
      </w:rPr>
      <w:t>Fehler! Verweisquelle konnte nicht gefunden werden.</w:t>
    </w:r>
    <w:r>
      <w:fldChar w:fldCharType="end"/>
    </w:r>
    <w:r w:rsidRPr="00E30B18">
      <w:t xml:space="preserve"> </w:t>
    </w:r>
  </w:p>
  <w:p w14:paraId="0986C785" w14:textId="1DB0ED98"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4E01B7">
      <w:rPr>
        <w:b/>
        <w:bCs/>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7C57AD5A"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4E01B7">
      <w:rPr>
        <w:noProof/>
        <w:snapToGrid w:val="0"/>
        <w:sz w:val="12"/>
      </w:rPr>
      <w:t>PI 2044 Mobile BeltTelebelt TB 130_EN.docx</w:t>
    </w:r>
    <w:r w:rsidRPr="00670FF8">
      <w:rPr>
        <w:snapToGrid w:val="0"/>
        <w:sz w:val="12"/>
      </w:rPr>
      <w:fldChar w:fldCharType="end"/>
    </w:r>
    <w:r w:rsidRPr="001B6138">
      <w:rPr>
        <w:sz w:val="12"/>
      </w:rPr>
      <w:tab/>
    </w:r>
    <w:r w:rsidRPr="001B6138">
      <w:rPr>
        <w:sz w:val="12"/>
      </w:rPr>
      <w:tab/>
    </w:r>
    <w:r>
      <w:t xml:space="preserve">Seite: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0ED53D25" w:rsidR="007D6E36" w:rsidRDefault="007D6E36">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B2E717" w14:textId="77777777" w:rsidR="007D6E36" w:rsidRDefault="007D6E36">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Erstellt  nach den Regeln der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sidR="004E01B7">
      <w:rPr>
        <w:noProof/>
        <w:sz w:val="12"/>
        <w:szCs w:val="12"/>
      </w:rPr>
      <w:t>https://myputzmeister.sharepoint.com/sites/pmh/marketing/Public/PR/Press Releases/PM/PI 2000-2999/PI 2044 Bauma 25 Mobiles Förderband Telebelt TB 130/PI 2044 Mobile BeltTelebelt TB 130_EN.docx</w:t>
    </w:r>
    <w:r>
      <w:rPr>
        <w:sz w:val="12"/>
        <w:szCs w:val="12"/>
      </w:rPr>
      <w:fldChar w:fldCharType="end"/>
    </w:r>
    <w:r>
      <w:tab/>
    </w:r>
    <w:r>
      <w:tab/>
    </w:r>
    <w:r>
      <w:fldChar w:fldCharType="begin"/>
    </w:r>
    <w:r>
      <w:instrText xml:space="preserve"> CREATEDATE \@ "yyyy-MM-dd" \* MERGEFORMAT </w:instrText>
    </w:r>
    <w:r>
      <w:fldChar w:fldCharType="separate"/>
    </w:r>
    <w:r w:rsidR="004E01B7">
      <w:rPr>
        <w:noProof/>
      </w:rPr>
      <w:t>2025-02-17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1"/>
  </w:num>
  <w:num w:numId="2" w16cid:durableId="1711686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3334"/>
    <w:rsid w:val="00057598"/>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D7C05"/>
    <w:rsid w:val="000E2A73"/>
    <w:rsid w:val="000F1C13"/>
    <w:rsid w:val="0013033C"/>
    <w:rsid w:val="00132DDC"/>
    <w:rsid w:val="001372CD"/>
    <w:rsid w:val="00141FFB"/>
    <w:rsid w:val="001421B6"/>
    <w:rsid w:val="00142340"/>
    <w:rsid w:val="00145DE7"/>
    <w:rsid w:val="00154716"/>
    <w:rsid w:val="001661E5"/>
    <w:rsid w:val="00177C0F"/>
    <w:rsid w:val="00181DE1"/>
    <w:rsid w:val="001841BF"/>
    <w:rsid w:val="001A08D7"/>
    <w:rsid w:val="001A3E08"/>
    <w:rsid w:val="001A79A6"/>
    <w:rsid w:val="001B1227"/>
    <w:rsid w:val="001B43B0"/>
    <w:rsid w:val="001B6676"/>
    <w:rsid w:val="001D0722"/>
    <w:rsid w:val="001D3C1C"/>
    <w:rsid w:val="001D3FFF"/>
    <w:rsid w:val="001D41E1"/>
    <w:rsid w:val="001D6D26"/>
    <w:rsid w:val="001E55DF"/>
    <w:rsid w:val="001E5ABD"/>
    <w:rsid w:val="001F2002"/>
    <w:rsid w:val="00202B6F"/>
    <w:rsid w:val="0021165B"/>
    <w:rsid w:val="00212A37"/>
    <w:rsid w:val="002207F3"/>
    <w:rsid w:val="00231AD5"/>
    <w:rsid w:val="00235AD2"/>
    <w:rsid w:val="00237511"/>
    <w:rsid w:val="0024021D"/>
    <w:rsid w:val="00257077"/>
    <w:rsid w:val="002667E2"/>
    <w:rsid w:val="00272F2A"/>
    <w:rsid w:val="00290026"/>
    <w:rsid w:val="00290E1B"/>
    <w:rsid w:val="002A6DD3"/>
    <w:rsid w:val="002B040F"/>
    <w:rsid w:val="002B4AA5"/>
    <w:rsid w:val="002C09E4"/>
    <w:rsid w:val="002C13D3"/>
    <w:rsid w:val="002E6951"/>
    <w:rsid w:val="0030024C"/>
    <w:rsid w:val="0031563B"/>
    <w:rsid w:val="00320153"/>
    <w:rsid w:val="00325602"/>
    <w:rsid w:val="00335008"/>
    <w:rsid w:val="00336F0B"/>
    <w:rsid w:val="00337261"/>
    <w:rsid w:val="003570F2"/>
    <w:rsid w:val="00364EF9"/>
    <w:rsid w:val="003752CD"/>
    <w:rsid w:val="003777DE"/>
    <w:rsid w:val="00392BB2"/>
    <w:rsid w:val="003A3AA0"/>
    <w:rsid w:val="003A6C8A"/>
    <w:rsid w:val="003B1721"/>
    <w:rsid w:val="003B32F3"/>
    <w:rsid w:val="003B49CD"/>
    <w:rsid w:val="003D1B3B"/>
    <w:rsid w:val="003E33BE"/>
    <w:rsid w:val="003E65BF"/>
    <w:rsid w:val="003E77E3"/>
    <w:rsid w:val="003F57BD"/>
    <w:rsid w:val="00410A56"/>
    <w:rsid w:val="0041759F"/>
    <w:rsid w:val="0045486B"/>
    <w:rsid w:val="0047366D"/>
    <w:rsid w:val="00476963"/>
    <w:rsid w:val="00497A09"/>
    <w:rsid w:val="004A09F2"/>
    <w:rsid w:val="004A7F9C"/>
    <w:rsid w:val="004B31C8"/>
    <w:rsid w:val="004B6B27"/>
    <w:rsid w:val="004D1355"/>
    <w:rsid w:val="004D2E54"/>
    <w:rsid w:val="004D595A"/>
    <w:rsid w:val="004D5F1B"/>
    <w:rsid w:val="004E01B7"/>
    <w:rsid w:val="004E0D2F"/>
    <w:rsid w:val="004E6ADF"/>
    <w:rsid w:val="004F12F7"/>
    <w:rsid w:val="004F450D"/>
    <w:rsid w:val="004F706D"/>
    <w:rsid w:val="005008F3"/>
    <w:rsid w:val="005015FD"/>
    <w:rsid w:val="005053E6"/>
    <w:rsid w:val="00506E7E"/>
    <w:rsid w:val="00506F16"/>
    <w:rsid w:val="00523BAA"/>
    <w:rsid w:val="00525A4B"/>
    <w:rsid w:val="00540F47"/>
    <w:rsid w:val="00546E00"/>
    <w:rsid w:val="00547284"/>
    <w:rsid w:val="00554C9D"/>
    <w:rsid w:val="00556D5F"/>
    <w:rsid w:val="00560035"/>
    <w:rsid w:val="00562C1F"/>
    <w:rsid w:val="00564BB4"/>
    <w:rsid w:val="00564D65"/>
    <w:rsid w:val="0056583F"/>
    <w:rsid w:val="00574406"/>
    <w:rsid w:val="00574F1A"/>
    <w:rsid w:val="00575338"/>
    <w:rsid w:val="00576103"/>
    <w:rsid w:val="005845EC"/>
    <w:rsid w:val="005B3541"/>
    <w:rsid w:val="005B678D"/>
    <w:rsid w:val="005B7A13"/>
    <w:rsid w:val="005C1EB1"/>
    <w:rsid w:val="005C2D5A"/>
    <w:rsid w:val="005D1925"/>
    <w:rsid w:val="005D413D"/>
    <w:rsid w:val="005E029D"/>
    <w:rsid w:val="005E15BB"/>
    <w:rsid w:val="005F4528"/>
    <w:rsid w:val="005F624C"/>
    <w:rsid w:val="005F7FCC"/>
    <w:rsid w:val="00601F88"/>
    <w:rsid w:val="0060207B"/>
    <w:rsid w:val="00605421"/>
    <w:rsid w:val="00607256"/>
    <w:rsid w:val="00611056"/>
    <w:rsid w:val="00611EF2"/>
    <w:rsid w:val="00613288"/>
    <w:rsid w:val="00622A56"/>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3130"/>
    <w:rsid w:val="006F3ADD"/>
    <w:rsid w:val="006F3DAD"/>
    <w:rsid w:val="007019BF"/>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71EA0"/>
    <w:rsid w:val="007744C6"/>
    <w:rsid w:val="00780888"/>
    <w:rsid w:val="007832C7"/>
    <w:rsid w:val="007904B9"/>
    <w:rsid w:val="007907C2"/>
    <w:rsid w:val="007A7AE4"/>
    <w:rsid w:val="007B0856"/>
    <w:rsid w:val="007B20D9"/>
    <w:rsid w:val="007B4254"/>
    <w:rsid w:val="007B4D1D"/>
    <w:rsid w:val="007C1839"/>
    <w:rsid w:val="007D6B65"/>
    <w:rsid w:val="007D6E36"/>
    <w:rsid w:val="007E7B3B"/>
    <w:rsid w:val="00800AC3"/>
    <w:rsid w:val="00801ECB"/>
    <w:rsid w:val="00804D71"/>
    <w:rsid w:val="00813D04"/>
    <w:rsid w:val="00832EA5"/>
    <w:rsid w:val="00842E13"/>
    <w:rsid w:val="00843A20"/>
    <w:rsid w:val="00845152"/>
    <w:rsid w:val="008514C5"/>
    <w:rsid w:val="00852F9F"/>
    <w:rsid w:val="0085497E"/>
    <w:rsid w:val="0085696C"/>
    <w:rsid w:val="00861C58"/>
    <w:rsid w:val="0086475C"/>
    <w:rsid w:val="00866B3B"/>
    <w:rsid w:val="00866D0A"/>
    <w:rsid w:val="00871002"/>
    <w:rsid w:val="00876686"/>
    <w:rsid w:val="008809A0"/>
    <w:rsid w:val="00890A46"/>
    <w:rsid w:val="00892DF3"/>
    <w:rsid w:val="00892F40"/>
    <w:rsid w:val="00895091"/>
    <w:rsid w:val="008973B0"/>
    <w:rsid w:val="008B07AD"/>
    <w:rsid w:val="008B3CB8"/>
    <w:rsid w:val="008D34C4"/>
    <w:rsid w:val="008D7747"/>
    <w:rsid w:val="008E693A"/>
    <w:rsid w:val="008F6C73"/>
    <w:rsid w:val="008F752E"/>
    <w:rsid w:val="008F7866"/>
    <w:rsid w:val="0090434A"/>
    <w:rsid w:val="00905C49"/>
    <w:rsid w:val="0090782D"/>
    <w:rsid w:val="00914E94"/>
    <w:rsid w:val="00917EEB"/>
    <w:rsid w:val="009245B0"/>
    <w:rsid w:val="00934899"/>
    <w:rsid w:val="00935EEE"/>
    <w:rsid w:val="00943929"/>
    <w:rsid w:val="009613B6"/>
    <w:rsid w:val="0096141E"/>
    <w:rsid w:val="009676F1"/>
    <w:rsid w:val="00971E62"/>
    <w:rsid w:val="00973F0A"/>
    <w:rsid w:val="00974099"/>
    <w:rsid w:val="00980383"/>
    <w:rsid w:val="00994853"/>
    <w:rsid w:val="009B003F"/>
    <w:rsid w:val="009C02B3"/>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4299"/>
    <w:rsid w:val="00A60C39"/>
    <w:rsid w:val="00A621F0"/>
    <w:rsid w:val="00A62AC6"/>
    <w:rsid w:val="00A72FD5"/>
    <w:rsid w:val="00A8406B"/>
    <w:rsid w:val="00A85C9A"/>
    <w:rsid w:val="00A92F03"/>
    <w:rsid w:val="00A92FAB"/>
    <w:rsid w:val="00A93876"/>
    <w:rsid w:val="00AA1B53"/>
    <w:rsid w:val="00AB03F6"/>
    <w:rsid w:val="00AB049C"/>
    <w:rsid w:val="00AB0EB7"/>
    <w:rsid w:val="00AC4F73"/>
    <w:rsid w:val="00AC53B5"/>
    <w:rsid w:val="00AE1AFA"/>
    <w:rsid w:val="00AE266C"/>
    <w:rsid w:val="00AE29F3"/>
    <w:rsid w:val="00AE4886"/>
    <w:rsid w:val="00AF5356"/>
    <w:rsid w:val="00B063C1"/>
    <w:rsid w:val="00B151CD"/>
    <w:rsid w:val="00B2794A"/>
    <w:rsid w:val="00B4553D"/>
    <w:rsid w:val="00B50A07"/>
    <w:rsid w:val="00B54242"/>
    <w:rsid w:val="00B707CB"/>
    <w:rsid w:val="00B802D5"/>
    <w:rsid w:val="00B83E11"/>
    <w:rsid w:val="00B8647B"/>
    <w:rsid w:val="00B9278F"/>
    <w:rsid w:val="00B9555A"/>
    <w:rsid w:val="00B96643"/>
    <w:rsid w:val="00BB3E11"/>
    <w:rsid w:val="00BB4901"/>
    <w:rsid w:val="00BB4B12"/>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4510B"/>
    <w:rsid w:val="00C4704F"/>
    <w:rsid w:val="00C5039C"/>
    <w:rsid w:val="00C60498"/>
    <w:rsid w:val="00C61921"/>
    <w:rsid w:val="00C6331B"/>
    <w:rsid w:val="00C63FC0"/>
    <w:rsid w:val="00C705BE"/>
    <w:rsid w:val="00C7135B"/>
    <w:rsid w:val="00C7570B"/>
    <w:rsid w:val="00C875CB"/>
    <w:rsid w:val="00C906D0"/>
    <w:rsid w:val="00CA04F7"/>
    <w:rsid w:val="00CA2771"/>
    <w:rsid w:val="00CA63AB"/>
    <w:rsid w:val="00CA735D"/>
    <w:rsid w:val="00CC1F89"/>
    <w:rsid w:val="00CD6824"/>
    <w:rsid w:val="00CF0E27"/>
    <w:rsid w:val="00D01B18"/>
    <w:rsid w:val="00D0348A"/>
    <w:rsid w:val="00D0552C"/>
    <w:rsid w:val="00D05F59"/>
    <w:rsid w:val="00D15642"/>
    <w:rsid w:val="00D17FA8"/>
    <w:rsid w:val="00D22434"/>
    <w:rsid w:val="00D2347E"/>
    <w:rsid w:val="00D2386E"/>
    <w:rsid w:val="00D34932"/>
    <w:rsid w:val="00D35730"/>
    <w:rsid w:val="00D41977"/>
    <w:rsid w:val="00D52FE8"/>
    <w:rsid w:val="00D61CCA"/>
    <w:rsid w:val="00D631A6"/>
    <w:rsid w:val="00D642F4"/>
    <w:rsid w:val="00D7035C"/>
    <w:rsid w:val="00D749DE"/>
    <w:rsid w:val="00D74EAB"/>
    <w:rsid w:val="00D91285"/>
    <w:rsid w:val="00D928A1"/>
    <w:rsid w:val="00D95C7C"/>
    <w:rsid w:val="00DB2DE2"/>
    <w:rsid w:val="00DC0342"/>
    <w:rsid w:val="00DC12F5"/>
    <w:rsid w:val="00DC1813"/>
    <w:rsid w:val="00DC1F7F"/>
    <w:rsid w:val="00DC305F"/>
    <w:rsid w:val="00DD4BE2"/>
    <w:rsid w:val="00DE27A3"/>
    <w:rsid w:val="00DF31C7"/>
    <w:rsid w:val="00DF5BB8"/>
    <w:rsid w:val="00E14731"/>
    <w:rsid w:val="00E20A1E"/>
    <w:rsid w:val="00E230B3"/>
    <w:rsid w:val="00E24A71"/>
    <w:rsid w:val="00E26515"/>
    <w:rsid w:val="00E30B18"/>
    <w:rsid w:val="00E35A2B"/>
    <w:rsid w:val="00E40B2A"/>
    <w:rsid w:val="00E516E0"/>
    <w:rsid w:val="00E537D9"/>
    <w:rsid w:val="00E5663E"/>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F0330A"/>
    <w:rsid w:val="00F04290"/>
    <w:rsid w:val="00F12093"/>
    <w:rsid w:val="00F1699A"/>
    <w:rsid w:val="00F21CC2"/>
    <w:rsid w:val="00F32501"/>
    <w:rsid w:val="00F3714C"/>
    <w:rsid w:val="00F379B7"/>
    <w:rsid w:val="00F52FC2"/>
    <w:rsid w:val="00F5548A"/>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 w:val="00FF7C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 w:type="paragraph" w:styleId="berarbeitung">
    <w:name w:val="Revision"/>
    <w:hidden/>
    <w:uiPriority w:val="71"/>
    <w:semiHidden/>
    <w:rsid w:val="005E15B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03137101">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025616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79561617">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49056950">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E6DA4842-798E-438E-8AC5-B7A1510CA34F}"/>
</file>

<file path=customXml/itemProps4.xml><?xml version="1.0" encoding="utf-8"?>
<ds:datastoreItem xmlns:ds="http://schemas.openxmlformats.org/officeDocument/2006/customXml" ds:itemID="{0EA00562-4D95-468D-81B2-A50272157BBC}">
  <ds:schemaRefs>
    <ds:schemaRef ds:uri="http://schemas.openxmlformats.org/package/2006/metadata/core-properties"/>
    <ds:schemaRef ds:uri="8ef3d8bd-fb21-416a-b4bd-0f13f1d48744"/>
    <ds:schemaRef ds:uri="http://purl.org/dc/elements/1.1/"/>
    <ds:schemaRef ds:uri="http://schemas.microsoft.com/office/2006/metadata/properties"/>
    <ds:schemaRef ds:uri="6f7922bf-5033-4c70-b123-ac15641292d6"/>
    <ds:schemaRef ds:uri="http://purl.org/dc/terms/"/>
    <ds:schemaRef ds:uri="http://schemas.microsoft.com/office/infopath/2007/PartnerControls"/>
    <ds:schemaRef ds:uri="http://schemas.microsoft.com/office/2006/documentManagement/types"/>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3572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4195</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5</cp:revision>
  <cp:lastPrinted>2025-02-17T12:07:00Z</cp:lastPrinted>
  <dcterms:created xsi:type="dcterms:W3CDTF">2025-02-17T12:06:00Z</dcterms:created>
  <dcterms:modified xsi:type="dcterms:W3CDTF">2025-02-17T12:07:00Z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