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5181B5AC" w:rsidR="00804D71" w:rsidRPr="008404A6" w:rsidRDefault="008404A6" w:rsidP="008F7866">
            <w:pPr>
              <w:tabs>
                <w:tab w:val="left" w:pos="7655"/>
              </w:tabs>
              <w:spacing w:line="276" w:lineRule="auto"/>
            </w:pPr>
            <w:r w:rsidRPr="008404A6">
              <w:t>2045</w:t>
            </w:r>
          </w:p>
          <w:p w14:paraId="62C45C90" w14:textId="77777777" w:rsidR="00EC670C" w:rsidRPr="008404A6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046CB590" w14:textId="77777777" w:rsidR="008404A6" w:rsidRPr="008404A6" w:rsidRDefault="008404A6" w:rsidP="008404A6">
            <w:pPr>
              <w:tabs>
                <w:tab w:val="left" w:pos="7655"/>
              </w:tabs>
              <w:spacing w:line="276" w:lineRule="auto"/>
            </w:pPr>
            <w:r w:rsidRPr="008404A6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4BBA983A" w14:textId="16938058" w:rsidR="00584017" w:rsidRPr="00A97C53" w:rsidRDefault="00F85889" w:rsidP="00584017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A97C53">
        <w:rPr>
          <w:b/>
          <w:color w:val="000000" w:themeColor="text1"/>
          <w:sz w:val="22"/>
          <w:szCs w:val="22"/>
          <w:lang w:bidi="de-DE"/>
        </w:rPr>
        <w:t>INSTATIQ</w:t>
      </w:r>
      <w:r w:rsidR="00CE4F94" w:rsidRPr="00A97C53">
        <w:rPr>
          <w:b/>
          <w:bCs/>
          <w:color w:val="000000" w:themeColor="text1"/>
          <w:sz w:val="22"/>
          <w:szCs w:val="22"/>
          <w:lang w:bidi="de-DE"/>
        </w:rPr>
        <w:t xml:space="preserve">, der Putzmeister 3D-Drucker für den Massivbau </w:t>
      </w:r>
      <w:r w:rsidR="00584017" w:rsidRPr="00A97C53">
        <w:rPr>
          <w:b/>
          <w:bCs/>
          <w:color w:val="000000" w:themeColor="text1"/>
          <w:sz w:val="22"/>
          <w:szCs w:val="22"/>
          <w:lang w:bidi="de-DE"/>
        </w:rPr>
        <w:t>auf der bauma 2025</w:t>
      </w:r>
    </w:p>
    <w:p w14:paraId="67F3CABF" w14:textId="382FC2A1" w:rsidR="00BF6DCB" w:rsidRPr="00A97C53" w:rsidRDefault="00BF6DCB" w:rsidP="007039C5">
      <w:pPr>
        <w:spacing w:line="276" w:lineRule="auto"/>
        <w:rPr>
          <w:bCs/>
          <w:color w:val="000000" w:themeColor="text1"/>
          <w:sz w:val="28"/>
          <w:szCs w:val="28"/>
          <w:lang w:bidi="de-DE"/>
        </w:rPr>
      </w:pPr>
    </w:p>
    <w:p w14:paraId="6461C396" w14:textId="6BEFDA99" w:rsidR="008A0E85" w:rsidRPr="00A97C53" w:rsidRDefault="008A0E85" w:rsidP="008A0E85">
      <w:pPr>
        <w:rPr>
          <w:color w:val="000000" w:themeColor="text1"/>
          <w:sz w:val="28"/>
          <w:szCs w:val="28"/>
        </w:rPr>
      </w:pPr>
      <w:r w:rsidRPr="00A97C53">
        <w:rPr>
          <w:color w:val="000000" w:themeColor="text1"/>
          <w:sz w:val="28"/>
          <w:szCs w:val="28"/>
        </w:rPr>
        <w:t xml:space="preserve">Mit </w:t>
      </w:r>
      <w:r w:rsidR="00F85889" w:rsidRPr="00A97C53">
        <w:rPr>
          <w:color w:val="000000" w:themeColor="text1"/>
          <w:sz w:val="28"/>
          <w:szCs w:val="28"/>
        </w:rPr>
        <w:t xml:space="preserve">INSTATIQ </w:t>
      </w:r>
      <w:r w:rsidRPr="00A97C53">
        <w:rPr>
          <w:color w:val="000000" w:themeColor="text1"/>
          <w:sz w:val="28"/>
          <w:szCs w:val="28"/>
        </w:rPr>
        <w:t xml:space="preserve">drucken </w:t>
      </w:r>
      <w:proofErr w:type="gramStart"/>
      <w:r w:rsidRPr="00A97C53">
        <w:rPr>
          <w:color w:val="000000" w:themeColor="text1"/>
          <w:sz w:val="28"/>
          <w:szCs w:val="28"/>
        </w:rPr>
        <w:t xml:space="preserve">statt </w:t>
      </w:r>
      <w:r w:rsidR="00A97C53">
        <w:rPr>
          <w:color w:val="000000" w:themeColor="text1"/>
          <w:sz w:val="28"/>
          <w:szCs w:val="28"/>
        </w:rPr>
        <w:t>b</w:t>
      </w:r>
      <w:r w:rsidRPr="00A97C53">
        <w:rPr>
          <w:color w:val="000000" w:themeColor="text1"/>
          <w:sz w:val="28"/>
          <w:szCs w:val="28"/>
        </w:rPr>
        <w:t>auen</w:t>
      </w:r>
      <w:proofErr w:type="gramEnd"/>
      <w:r w:rsidRPr="00A97C53">
        <w:rPr>
          <w:color w:val="000000" w:themeColor="text1"/>
          <w:sz w:val="28"/>
          <w:szCs w:val="28"/>
        </w:rPr>
        <w:t xml:space="preserve"> – die Zukunft hat (längst) begonnen</w:t>
      </w:r>
    </w:p>
    <w:p w14:paraId="0E9CFA83" w14:textId="738248A4" w:rsidR="00EC670C" w:rsidRPr="00A55AF2" w:rsidRDefault="00EC670C" w:rsidP="007039C5">
      <w:pPr>
        <w:spacing w:line="276" w:lineRule="auto"/>
        <w:rPr>
          <w:sz w:val="28"/>
          <w:szCs w:val="28"/>
          <w:lang w:bidi="de-DE"/>
        </w:rPr>
      </w:pPr>
    </w:p>
    <w:p w14:paraId="60D7A8CB" w14:textId="588A47A0" w:rsidR="00CE4F94" w:rsidRPr="00A97C53" w:rsidRDefault="00A52D85" w:rsidP="00CE4F94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A97C53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</w:t>
      </w:r>
      <w:r w:rsidR="008A0E85" w:rsidRPr="00A97C53">
        <w:rPr>
          <w:b/>
          <w:bCs/>
          <w:color w:val="000000" w:themeColor="text1"/>
          <w:sz w:val="22"/>
          <w:szCs w:val="22"/>
          <w:lang w:bidi="de-DE"/>
        </w:rPr>
        <w:t xml:space="preserve">Wer sich eine genaue Vorstellung von der Zukunft des Bauens machen möchte, sollte zur bauma 2025 in München kommen: Von Montag, 07. April bis Sonntag, 13. April präsentiert </w:t>
      </w:r>
      <w:r w:rsidR="006914B2" w:rsidRPr="006A33FC">
        <w:rPr>
          <w:b/>
          <w:bCs/>
          <w:color w:val="000000" w:themeColor="text1"/>
          <w:sz w:val="22"/>
          <w:szCs w:val="22"/>
          <w:lang w:bidi="de-DE"/>
        </w:rPr>
        <w:t xml:space="preserve">Putzmeister </w:t>
      </w:r>
      <w:r w:rsidR="004E754B" w:rsidRPr="00A97C53">
        <w:rPr>
          <w:b/>
          <w:bCs/>
          <w:color w:val="000000" w:themeColor="text1"/>
          <w:sz w:val="22"/>
          <w:szCs w:val="22"/>
          <w:lang w:bidi="de-DE"/>
        </w:rPr>
        <w:t>den</w:t>
      </w:r>
      <w:r w:rsidR="00CE4F94" w:rsidRPr="00A97C53">
        <w:rPr>
          <w:b/>
          <w:bCs/>
          <w:color w:val="000000" w:themeColor="text1"/>
          <w:sz w:val="22"/>
          <w:szCs w:val="22"/>
          <w:lang w:bidi="de-DE"/>
        </w:rPr>
        <w:t xml:space="preserve"> mobilen 3D-Drucker </w:t>
      </w:r>
      <w:r w:rsidR="00F85889" w:rsidRPr="00A97C53">
        <w:rPr>
          <w:b/>
          <w:bCs/>
          <w:color w:val="000000" w:themeColor="text1"/>
          <w:sz w:val="22"/>
          <w:szCs w:val="22"/>
          <w:lang w:bidi="de-DE"/>
        </w:rPr>
        <w:t xml:space="preserve">INSTATIQ </w:t>
      </w:r>
      <w:r w:rsidR="00FC31C5">
        <w:rPr>
          <w:b/>
          <w:bCs/>
          <w:color w:val="000000" w:themeColor="text1"/>
          <w:sz w:val="22"/>
          <w:szCs w:val="22"/>
          <w:lang w:bidi="de-DE"/>
        </w:rPr>
        <w:t xml:space="preserve">P1 </w:t>
      </w:r>
      <w:r w:rsidR="00F85889" w:rsidRPr="00A97C53">
        <w:rPr>
          <w:b/>
          <w:bCs/>
          <w:color w:val="000000" w:themeColor="text1"/>
          <w:sz w:val="22"/>
          <w:szCs w:val="22"/>
          <w:lang w:bidi="de-DE"/>
        </w:rPr>
        <w:t>auf der Freifläche FM.711/3</w:t>
      </w:r>
      <w:r w:rsidR="00584017" w:rsidRPr="00A97C53">
        <w:rPr>
          <w:b/>
          <w:bCs/>
          <w:color w:val="000000" w:themeColor="text1"/>
          <w:sz w:val="22"/>
          <w:szCs w:val="22"/>
          <w:lang w:bidi="de-DE"/>
        </w:rPr>
        <w:t>.</w:t>
      </w:r>
      <w:r w:rsidR="00CE4F94" w:rsidRPr="00A97C53">
        <w:rPr>
          <w:rFonts w:asciiTheme="minorHAnsi" w:eastAsiaTheme="minorHAnsi" w:hAnsiTheme="minorHAnsi" w:cstheme="minorBidi"/>
          <w:color w:val="000000" w:themeColor="text1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CE4F94" w:rsidRPr="00A97C53">
        <w:rPr>
          <w:b/>
          <w:bCs/>
          <w:color w:val="000000" w:themeColor="text1"/>
          <w:sz w:val="22"/>
          <w:szCs w:val="22"/>
          <w:lang w:bidi="de-DE"/>
        </w:rPr>
        <w:t xml:space="preserve">Die Maschine druckt Beton </w:t>
      </w:r>
      <w:r w:rsidR="004E754B" w:rsidRPr="00A97C53">
        <w:rPr>
          <w:b/>
          <w:bCs/>
          <w:color w:val="000000" w:themeColor="text1"/>
          <w:sz w:val="22"/>
          <w:szCs w:val="22"/>
          <w:lang w:bidi="de-DE"/>
        </w:rPr>
        <w:t>direkt auf der Baustelle</w:t>
      </w:r>
      <w:r w:rsidR="00CE4F94" w:rsidRPr="00A97C53">
        <w:rPr>
          <w:b/>
          <w:bCs/>
          <w:color w:val="000000" w:themeColor="text1"/>
          <w:sz w:val="22"/>
          <w:szCs w:val="22"/>
          <w:lang w:bidi="de-DE"/>
        </w:rPr>
        <w:t xml:space="preserve">, ganz ohne Verschalung. Dank einer cleveren Kombination aus mobiler Betonpumpe und Robotertechnologie entstehen Wände </w:t>
      </w:r>
      <w:r w:rsidR="004E754B" w:rsidRPr="00A97C53">
        <w:rPr>
          <w:b/>
          <w:bCs/>
          <w:color w:val="000000" w:themeColor="text1"/>
          <w:sz w:val="22"/>
          <w:szCs w:val="22"/>
          <w:lang w:bidi="de-DE"/>
        </w:rPr>
        <w:t>s</w:t>
      </w:r>
      <w:r w:rsidR="00CE4F94" w:rsidRPr="00A97C53">
        <w:rPr>
          <w:b/>
          <w:bCs/>
          <w:color w:val="000000" w:themeColor="text1"/>
          <w:sz w:val="22"/>
          <w:szCs w:val="22"/>
          <w:lang w:bidi="de-DE"/>
        </w:rPr>
        <w:t xml:space="preserve">chnell, nachhaltig und präzise. </w:t>
      </w:r>
    </w:p>
    <w:p w14:paraId="4396864A" w14:textId="77777777" w:rsidR="008A0E85" w:rsidRPr="008A0E85" w:rsidRDefault="008A0E85" w:rsidP="008A0E85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7C2143DF" w14:textId="71DFE031" w:rsidR="00CE4F94" w:rsidRPr="006A33FC" w:rsidRDefault="008A0E85" w:rsidP="00CE4F94">
      <w:pPr>
        <w:tabs>
          <w:tab w:val="left" w:pos="9498"/>
        </w:tabs>
        <w:spacing w:line="276" w:lineRule="auto"/>
        <w:rPr>
          <w:bCs/>
          <w:color w:val="000000" w:themeColor="text1"/>
          <w:sz w:val="22"/>
          <w:szCs w:val="22"/>
          <w:lang w:bidi="de-DE"/>
        </w:rPr>
      </w:pPr>
      <w:r w:rsidRPr="006A33FC">
        <w:rPr>
          <w:bCs/>
          <w:color w:val="000000" w:themeColor="text1"/>
          <w:sz w:val="22"/>
          <w:szCs w:val="22"/>
          <w:lang w:bidi="de-DE"/>
        </w:rPr>
        <w:t xml:space="preserve">Auf der </w:t>
      </w:r>
      <w:r w:rsidR="00CE4F94" w:rsidRPr="006A33FC">
        <w:rPr>
          <w:bCs/>
          <w:color w:val="000000" w:themeColor="text1"/>
          <w:sz w:val="22"/>
          <w:szCs w:val="22"/>
          <w:lang w:bidi="de-DE"/>
        </w:rPr>
        <w:t>größten B</w:t>
      </w:r>
      <w:r w:rsidRPr="006A33FC">
        <w:rPr>
          <w:bCs/>
          <w:color w:val="000000" w:themeColor="text1"/>
          <w:sz w:val="22"/>
          <w:szCs w:val="22"/>
          <w:lang w:bidi="de-DE"/>
        </w:rPr>
        <w:t xml:space="preserve">aumesse </w:t>
      </w:r>
      <w:r w:rsidR="00CE4F94" w:rsidRPr="006A33FC">
        <w:rPr>
          <w:bCs/>
          <w:color w:val="000000" w:themeColor="text1"/>
          <w:sz w:val="22"/>
          <w:szCs w:val="22"/>
          <w:lang w:bidi="de-DE"/>
        </w:rPr>
        <w:t xml:space="preserve">der Welt in München stellt Putzmeister unter anderen zahlreichen Innovationen auch den </w:t>
      </w:r>
      <w:r w:rsidRPr="006A33FC">
        <w:rPr>
          <w:bCs/>
          <w:color w:val="000000" w:themeColor="text1"/>
          <w:sz w:val="22"/>
          <w:szCs w:val="22"/>
          <w:lang w:bidi="de-DE"/>
        </w:rPr>
        <w:t xml:space="preserve">3D-Drucker </w:t>
      </w:r>
      <w:r w:rsidR="00F85889" w:rsidRPr="006A33FC">
        <w:rPr>
          <w:bCs/>
          <w:color w:val="000000" w:themeColor="text1"/>
          <w:sz w:val="22"/>
          <w:szCs w:val="22"/>
          <w:lang w:bidi="de-DE"/>
        </w:rPr>
        <w:t xml:space="preserve">INSTATIQ </w:t>
      </w:r>
      <w:r w:rsidR="00CB117B" w:rsidRPr="006A33FC">
        <w:rPr>
          <w:bCs/>
          <w:color w:val="000000" w:themeColor="text1"/>
          <w:sz w:val="22"/>
          <w:szCs w:val="22"/>
          <w:lang w:bidi="de-DE"/>
        </w:rPr>
        <w:t xml:space="preserve">P1 </w:t>
      </w:r>
      <w:r w:rsidRPr="006A33FC">
        <w:rPr>
          <w:bCs/>
          <w:color w:val="000000" w:themeColor="text1"/>
          <w:sz w:val="22"/>
          <w:szCs w:val="22"/>
          <w:lang w:bidi="de-DE"/>
        </w:rPr>
        <w:t>vor</w:t>
      </w:r>
      <w:r w:rsidR="00CE4F94" w:rsidRPr="006A33FC">
        <w:rPr>
          <w:bCs/>
          <w:color w:val="000000" w:themeColor="text1"/>
          <w:sz w:val="22"/>
          <w:szCs w:val="22"/>
          <w:lang w:bidi="de-DE"/>
        </w:rPr>
        <w:t>.</w:t>
      </w:r>
    </w:p>
    <w:p w14:paraId="60180D59" w14:textId="77777777" w:rsidR="00CE4F94" w:rsidRDefault="00CE4F94" w:rsidP="00CE4F94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21BD91F1" w14:textId="3D680023" w:rsidR="00CE4F94" w:rsidRPr="00CE4F94" w:rsidRDefault="00CE4F94" w:rsidP="00CE4F94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>P</w:t>
      </w:r>
      <w:r w:rsidRPr="00CE4F94">
        <w:rPr>
          <w:b/>
          <w:sz w:val="22"/>
          <w:szCs w:val="22"/>
          <w:lang w:bidi="de-DE"/>
        </w:rPr>
        <w:t>rozesse</w:t>
      </w:r>
      <w:r>
        <w:rPr>
          <w:b/>
          <w:sz w:val="22"/>
          <w:szCs w:val="22"/>
          <w:lang w:bidi="de-DE"/>
        </w:rPr>
        <w:t xml:space="preserve"> auf Baustellen </w:t>
      </w:r>
      <w:r w:rsidRPr="00CE4F94">
        <w:rPr>
          <w:b/>
          <w:sz w:val="22"/>
          <w:szCs w:val="22"/>
          <w:lang w:bidi="de-DE"/>
        </w:rPr>
        <w:t>neu definiert</w:t>
      </w:r>
    </w:p>
    <w:p w14:paraId="00947EA1" w14:textId="77777777" w:rsidR="00CE4F94" w:rsidRPr="00CE4F94" w:rsidRDefault="00CE4F94" w:rsidP="00CE4F94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328673BC" w14:textId="4FDC86F0" w:rsidR="00CE4F94" w:rsidRPr="00CE4F94" w:rsidRDefault="00CE4F94" w:rsidP="00CE4F94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CE4F94">
        <w:rPr>
          <w:bCs/>
          <w:sz w:val="22"/>
          <w:szCs w:val="22"/>
          <w:lang w:bidi="de-DE"/>
        </w:rPr>
        <w:t xml:space="preserve">Ein wesentlicher Vorteil der </w:t>
      </w:r>
      <w:r w:rsidR="004E754B">
        <w:rPr>
          <w:bCs/>
          <w:sz w:val="22"/>
          <w:szCs w:val="22"/>
          <w:lang w:bidi="de-DE"/>
        </w:rPr>
        <w:t>Druck-</w:t>
      </w:r>
      <w:r w:rsidRPr="00CE4F94">
        <w:rPr>
          <w:bCs/>
          <w:sz w:val="22"/>
          <w:szCs w:val="22"/>
          <w:lang w:bidi="de-DE"/>
        </w:rPr>
        <w:t xml:space="preserve">Technologie ist die </w:t>
      </w:r>
      <w:r>
        <w:rPr>
          <w:bCs/>
          <w:sz w:val="22"/>
          <w:szCs w:val="22"/>
          <w:lang w:bidi="de-DE"/>
        </w:rPr>
        <w:t xml:space="preserve">durchgängige Digitalisierung der </w:t>
      </w:r>
      <w:r w:rsidRPr="00CE4F94">
        <w:rPr>
          <w:bCs/>
          <w:sz w:val="22"/>
          <w:szCs w:val="22"/>
          <w:lang w:bidi="de-DE"/>
        </w:rPr>
        <w:t xml:space="preserve">Planungs- und Bauprozesse. </w:t>
      </w:r>
      <w:r w:rsidR="004E754B">
        <w:rPr>
          <w:bCs/>
          <w:sz w:val="22"/>
          <w:szCs w:val="22"/>
          <w:lang w:bidi="de-DE"/>
        </w:rPr>
        <w:t>Die g</w:t>
      </w:r>
      <w:r w:rsidR="004E754B" w:rsidRPr="004E754B">
        <w:rPr>
          <w:bCs/>
          <w:sz w:val="22"/>
          <w:szCs w:val="22"/>
          <w:lang w:bidi="de-DE"/>
        </w:rPr>
        <w:t>eplante</w:t>
      </w:r>
      <w:r w:rsidR="004E754B">
        <w:rPr>
          <w:bCs/>
          <w:sz w:val="22"/>
          <w:szCs w:val="22"/>
          <w:lang w:bidi="de-DE"/>
        </w:rPr>
        <w:t>n</w:t>
      </w:r>
      <w:r w:rsidR="004E754B" w:rsidRPr="004E754B">
        <w:rPr>
          <w:bCs/>
          <w:sz w:val="22"/>
          <w:szCs w:val="22"/>
          <w:lang w:bidi="de-DE"/>
        </w:rPr>
        <w:t xml:space="preserve"> Bauteile werden aus digitalen Gebäudemodellen extrahiert und anschließend in einzelne Druckschichten übersetzt.</w:t>
      </w:r>
      <w:r w:rsidR="004E754B">
        <w:rPr>
          <w:bCs/>
          <w:sz w:val="22"/>
          <w:szCs w:val="22"/>
          <w:lang w:bidi="de-DE"/>
        </w:rPr>
        <w:t xml:space="preserve"> </w:t>
      </w:r>
      <w:r w:rsidRPr="00CE4F94">
        <w:rPr>
          <w:bCs/>
          <w:sz w:val="22"/>
          <w:szCs w:val="22"/>
          <w:lang w:bidi="de-DE"/>
        </w:rPr>
        <w:t xml:space="preserve">Der Druckpfad und die Druckgeschwindigkeit werden dabei durch verschiedene Parameter </w:t>
      </w:r>
      <w:r w:rsidR="00C044C1">
        <w:rPr>
          <w:bCs/>
          <w:sz w:val="22"/>
          <w:szCs w:val="22"/>
          <w:lang w:bidi="de-DE"/>
        </w:rPr>
        <w:t xml:space="preserve">unter Einbeziehung des Materials </w:t>
      </w:r>
      <w:r w:rsidRPr="00CE4F94">
        <w:rPr>
          <w:bCs/>
          <w:sz w:val="22"/>
          <w:szCs w:val="22"/>
          <w:lang w:bidi="de-DE"/>
        </w:rPr>
        <w:t xml:space="preserve">bestimmt. Diese </w:t>
      </w:r>
      <w:r w:rsidR="004E754B">
        <w:rPr>
          <w:bCs/>
          <w:sz w:val="22"/>
          <w:szCs w:val="22"/>
          <w:lang w:bidi="de-DE"/>
        </w:rPr>
        <w:t xml:space="preserve">Daten werden </w:t>
      </w:r>
      <w:r w:rsidRPr="00CE4F94">
        <w:rPr>
          <w:bCs/>
          <w:sz w:val="22"/>
          <w:szCs w:val="22"/>
          <w:lang w:bidi="de-DE"/>
        </w:rPr>
        <w:t xml:space="preserve">in einen </w:t>
      </w:r>
      <w:r w:rsidR="00C044C1">
        <w:rPr>
          <w:bCs/>
          <w:sz w:val="22"/>
          <w:szCs w:val="22"/>
          <w:lang w:bidi="de-DE"/>
        </w:rPr>
        <w:t>Maschinen</w:t>
      </w:r>
      <w:r w:rsidRPr="00CE4F94">
        <w:rPr>
          <w:bCs/>
          <w:sz w:val="22"/>
          <w:szCs w:val="22"/>
          <w:lang w:bidi="de-DE"/>
        </w:rPr>
        <w:t xml:space="preserve">code übertragen, der in das System eingelesen </w:t>
      </w:r>
      <w:r w:rsidRPr="00A97C53">
        <w:rPr>
          <w:bCs/>
          <w:color w:val="000000" w:themeColor="text1"/>
          <w:sz w:val="22"/>
          <w:szCs w:val="22"/>
          <w:lang w:bidi="de-DE"/>
        </w:rPr>
        <w:t xml:space="preserve">wird. </w:t>
      </w:r>
      <w:r w:rsidR="1B05E962" w:rsidRPr="1C7ABEBF">
        <w:rPr>
          <w:color w:val="000000" w:themeColor="text1"/>
          <w:sz w:val="22"/>
          <w:szCs w:val="22"/>
          <w:lang w:bidi="de-DE"/>
        </w:rPr>
        <w:t xml:space="preserve">Der </w:t>
      </w:r>
      <w:r w:rsidR="00F85889" w:rsidRPr="00A97C53">
        <w:rPr>
          <w:bCs/>
          <w:color w:val="000000" w:themeColor="text1"/>
          <w:sz w:val="22"/>
          <w:szCs w:val="22"/>
          <w:lang w:bidi="de-DE"/>
        </w:rPr>
        <w:t xml:space="preserve">INSTATIQ </w:t>
      </w:r>
      <w:r w:rsidR="00CB117B">
        <w:rPr>
          <w:bCs/>
          <w:sz w:val="22"/>
          <w:szCs w:val="22"/>
          <w:lang w:bidi="de-DE"/>
        </w:rPr>
        <w:t xml:space="preserve">P1 </w:t>
      </w:r>
      <w:r w:rsidRPr="00CE4F94">
        <w:rPr>
          <w:bCs/>
          <w:sz w:val="22"/>
          <w:szCs w:val="22"/>
          <w:lang w:bidi="de-DE"/>
        </w:rPr>
        <w:t xml:space="preserve">druckt anschließend das Gebäude schichtweise, indem </w:t>
      </w:r>
      <w:r w:rsidR="00C044C1">
        <w:rPr>
          <w:bCs/>
          <w:sz w:val="22"/>
          <w:szCs w:val="22"/>
          <w:lang w:bidi="de-DE"/>
        </w:rPr>
        <w:t xml:space="preserve">das System </w:t>
      </w:r>
      <w:r w:rsidRPr="00CE4F94">
        <w:rPr>
          <w:bCs/>
          <w:sz w:val="22"/>
          <w:szCs w:val="22"/>
          <w:lang w:bidi="de-DE"/>
        </w:rPr>
        <w:t>den Plan vollständig automatisiert abarbeitet.</w:t>
      </w:r>
    </w:p>
    <w:p w14:paraId="07E2FA80" w14:textId="77777777" w:rsidR="00CE4F94" w:rsidRPr="00CE4F94" w:rsidRDefault="00CE4F94" w:rsidP="00CE4F94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3A472498" w14:textId="5AF22978" w:rsidR="7384EC7A" w:rsidRDefault="7384EC7A" w:rsidP="1C7ABEBF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1C7ABEBF">
        <w:rPr>
          <w:b/>
          <w:bCs/>
          <w:sz w:val="22"/>
          <w:szCs w:val="22"/>
          <w:lang w:bidi="de-DE"/>
        </w:rPr>
        <w:t>INSTATIQ: Eigenständige 3D-Druck-Innovation mit Putzmeister als starkem Partner</w:t>
      </w:r>
    </w:p>
    <w:p w14:paraId="2A635AFF" w14:textId="77777777" w:rsidR="7384EC7A" w:rsidRDefault="7384EC7A" w:rsidP="1C7ABEBF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1C7ABEBF">
        <w:rPr>
          <w:sz w:val="22"/>
          <w:szCs w:val="22"/>
          <w:lang w:bidi="de-DE"/>
        </w:rPr>
        <w:t>INSTATIQ wurde als eigenständiges Unternehmen aus der Putzmeister Gruppe ausgegründet, um sich vollständig auf die Entwicklung und den Ausbau des 3D-Betondrucks zu konzentrieren. Diese strategische Entscheidung unterstreicht das Vertrauen von Putzmeister in den 3D-Druck als zukunftsfähiges Geschäftsmodell. Als unabhängige Einheit kombiniert INSTATIQ die Innovationskraft eines agilen Start-ups mit der jahrzehntelangen Erfahrung und technischen Exzellenz von Putzmeister.</w:t>
      </w:r>
    </w:p>
    <w:p w14:paraId="2E79B609" w14:textId="39393D16" w:rsidR="1C7ABEBF" w:rsidRDefault="1C7ABEBF" w:rsidP="1C7ABEBF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1367BB56" w14:textId="136E259E" w:rsidR="1C7ABEBF" w:rsidRDefault="1C7ABEBF" w:rsidP="1C7ABEBF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29B0B6D3" w14:textId="5FEC6E97" w:rsidR="00CE4F94" w:rsidRPr="00C044C1" w:rsidRDefault="00C044C1" w:rsidP="00CE4F94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lastRenderedPageBreak/>
        <w:t xml:space="preserve">Rentabilität und </w:t>
      </w:r>
      <w:r w:rsidR="00CE4F94" w:rsidRPr="00C044C1">
        <w:rPr>
          <w:b/>
          <w:sz w:val="22"/>
          <w:szCs w:val="22"/>
          <w:lang w:bidi="de-DE"/>
        </w:rPr>
        <w:t xml:space="preserve">Nachhaltigkeit </w:t>
      </w:r>
      <w:r>
        <w:rPr>
          <w:b/>
          <w:sz w:val="22"/>
          <w:szCs w:val="22"/>
          <w:lang w:bidi="de-DE"/>
        </w:rPr>
        <w:t>widersprechen sich nicht</w:t>
      </w:r>
    </w:p>
    <w:p w14:paraId="7B628A93" w14:textId="77777777" w:rsidR="00CE4F94" w:rsidRPr="00CE4F94" w:rsidRDefault="00CE4F94" w:rsidP="00CE4F94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E74923D" w14:textId="2ECC78C5" w:rsidR="00A97C53" w:rsidRDefault="00A05A53" w:rsidP="00A05A53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  <w:r w:rsidRPr="004F37F5">
        <w:rPr>
          <w:color w:val="000000" w:themeColor="text1"/>
          <w:sz w:val="22"/>
          <w:szCs w:val="22"/>
          <w:lang w:bidi="de-DE"/>
        </w:rPr>
        <w:t xml:space="preserve">INSTATIQ </w:t>
      </w:r>
      <w:r w:rsidR="004F37F5" w:rsidRPr="004F37F5">
        <w:rPr>
          <w:color w:val="000000" w:themeColor="text1"/>
          <w:sz w:val="22"/>
          <w:szCs w:val="22"/>
          <w:lang w:bidi="de-DE"/>
        </w:rPr>
        <w:t xml:space="preserve">setzt </w:t>
      </w:r>
      <w:r w:rsidRPr="004F37F5">
        <w:rPr>
          <w:color w:val="000000" w:themeColor="text1"/>
          <w:sz w:val="22"/>
          <w:szCs w:val="22"/>
          <w:lang w:bidi="de-DE"/>
        </w:rPr>
        <w:t xml:space="preserve">auf </w:t>
      </w:r>
      <w:r w:rsidR="00A97C53" w:rsidRPr="004F37F5">
        <w:rPr>
          <w:color w:val="000000" w:themeColor="text1"/>
          <w:sz w:val="22"/>
          <w:szCs w:val="22"/>
          <w:lang w:bidi="de-DE"/>
        </w:rPr>
        <w:t xml:space="preserve">eine </w:t>
      </w:r>
      <w:r w:rsidRPr="004F37F5">
        <w:rPr>
          <w:color w:val="000000" w:themeColor="text1"/>
          <w:sz w:val="22"/>
          <w:szCs w:val="22"/>
          <w:lang w:bidi="de-DE"/>
        </w:rPr>
        <w:t xml:space="preserve">elektrische und emissionsarme Technologie </w:t>
      </w:r>
      <w:r w:rsidR="00A97C53" w:rsidRPr="004F37F5">
        <w:rPr>
          <w:color w:val="000000" w:themeColor="text1"/>
          <w:sz w:val="22"/>
          <w:szCs w:val="22"/>
          <w:lang w:bidi="de-DE"/>
        </w:rPr>
        <w:t>– </w:t>
      </w:r>
      <w:r w:rsidRPr="004F37F5">
        <w:rPr>
          <w:color w:val="000000" w:themeColor="text1"/>
          <w:sz w:val="22"/>
          <w:szCs w:val="22"/>
          <w:lang w:bidi="de-DE"/>
        </w:rPr>
        <w:t xml:space="preserve">und </w:t>
      </w:r>
      <w:r w:rsidR="00A97C53" w:rsidRPr="004F37F5">
        <w:rPr>
          <w:color w:val="000000" w:themeColor="text1"/>
          <w:sz w:val="22"/>
          <w:szCs w:val="22"/>
          <w:lang w:bidi="de-DE"/>
        </w:rPr>
        <w:t xml:space="preserve">der 3D-Drucker selbst verwendet </w:t>
      </w:r>
      <w:r w:rsidRPr="004F37F5">
        <w:rPr>
          <w:color w:val="000000" w:themeColor="text1"/>
          <w:sz w:val="22"/>
          <w:szCs w:val="22"/>
          <w:lang w:bidi="de-DE"/>
        </w:rPr>
        <w:t>Normbeton mit einer Körnung von 10 mm. Durch optimierte Betonrezepturen mit minimalen CO</w:t>
      </w:r>
      <w:r w:rsidRPr="004F37F5">
        <w:rPr>
          <w:rFonts w:ascii="Cambria Math" w:hAnsi="Cambria Math" w:cs="Cambria Math"/>
          <w:color w:val="000000" w:themeColor="text1"/>
          <w:sz w:val="22"/>
          <w:szCs w:val="22"/>
          <w:lang w:bidi="de-DE"/>
        </w:rPr>
        <w:t>₂</w:t>
      </w:r>
      <w:r w:rsidRPr="004F37F5">
        <w:rPr>
          <w:color w:val="000000" w:themeColor="text1"/>
          <w:sz w:val="22"/>
          <w:szCs w:val="22"/>
          <w:lang w:bidi="de-DE"/>
        </w:rPr>
        <w:t xml:space="preserve">-Emissionen und </w:t>
      </w:r>
      <w:r w:rsidR="00A97C53" w:rsidRPr="004F37F5">
        <w:rPr>
          <w:color w:val="000000" w:themeColor="text1"/>
          <w:sz w:val="22"/>
          <w:szCs w:val="22"/>
          <w:lang w:bidi="de-DE"/>
        </w:rPr>
        <w:t xml:space="preserve">durch diese Art der </w:t>
      </w:r>
      <w:r w:rsidRPr="004F37F5">
        <w:rPr>
          <w:color w:val="000000" w:themeColor="text1"/>
          <w:sz w:val="22"/>
          <w:szCs w:val="22"/>
          <w:lang w:bidi="de-DE"/>
        </w:rPr>
        <w:t>ressourcenschonende</w:t>
      </w:r>
      <w:r w:rsidR="00A97C53" w:rsidRPr="004F37F5">
        <w:rPr>
          <w:color w:val="000000" w:themeColor="text1"/>
          <w:sz w:val="22"/>
          <w:szCs w:val="22"/>
          <w:lang w:bidi="de-DE"/>
        </w:rPr>
        <w:t xml:space="preserve">n </w:t>
      </w:r>
      <w:r w:rsidRPr="004F37F5">
        <w:rPr>
          <w:color w:val="000000" w:themeColor="text1"/>
          <w:sz w:val="22"/>
          <w:szCs w:val="22"/>
          <w:lang w:bidi="de-DE"/>
        </w:rPr>
        <w:t>Verarbeitung wird eine zukunftssichere, nachhaltige Bauweise erm</w:t>
      </w:r>
      <w:r w:rsidRPr="004F37F5">
        <w:rPr>
          <w:rFonts w:cs="Arial"/>
          <w:color w:val="000000" w:themeColor="text1"/>
          <w:sz w:val="22"/>
          <w:szCs w:val="22"/>
          <w:lang w:bidi="de-DE"/>
        </w:rPr>
        <w:t>ö</w:t>
      </w:r>
      <w:r w:rsidRPr="004F37F5">
        <w:rPr>
          <w:color w:val="000000" w:themeColor="text1"/>
          <w:sz w:val="22"/>
          <w:szCs w:val="22"/>
          <w:lang w:bidi="de-DE"/>
        </w:rPr>
        <w:t xml:space="preserve">glicht. Gleichzeitig steigert der 3D-Betondruck die Wirtschaftlichkeit </w:t>
      </w:r>
      <w:r w:rsidR="00A97C53" w:rsidRPr="004F37F5">
        <w:rPr>
          <w:color w:val="000000" w:themeColor="text1"/>
          <w:sz w:val="22"/>
          <w:szCs w:val="22"/>
          <w:lang w:bidi="de-DE"/>
        </w:rPr>
        <w:t xml:space="preserve">dank </w:t>
      </w:r>
      <w:r w:rsidRPr="004F37F5">
        <w:rPr>
          <w:color w:val="000000" w:themeColor="text1"/>
          <w:sz w:val="22"/>
          <w:szCs w:val="22"/>
          <w:lang w:bidi="de-DE"/>
        </w:rPr>
        <w:t>eine</w:t>
      </w:r>
      <w:r w:rsidR="00A97C53" w:rsidRPr="004F37F5">
        <w:rPr>
          <w:color w:val="000000" w:themeColor="text1"/>
          <w:sz w:val="22"/>
          <w:szCs w:val="22"/>
          <w:lang w:bidi="de-DE"/>
        </w:rPr>
        <w:t>r</w:t>
      </w:r>
      <w:r w:rsidRPr="004F37F5">
        <w:rPr>
          <w:color w:val="000000" w:themeColor="text1"/>
          <w:sz w:val="22"/>
          <w:szCs w:val="22"/>
          <w:lang w:bidi="de-DE"/>
        </w:rPr>
        <w:t xml:space="preserve"> schnellere</w:t>
      </w:r>
      <w:r w:rsidR="00A97C53" w:rsidRPr="004F37F5">
        <w:rPr>
          <w:color w:val="000000" w:themeColor="text1"/>
          <w:sz w:val="22"/>
          <w:szCs w:val="22"/>
          <w:lang w:bidi="de-DE"/>
        </w:rPr>
        <w:t>n</w:t>
      </w:r>
      <w:r w:rsidRPr="004F37F5">
        <w:rPr>
          <w:color w:val="000000" w:themeColor="text1"/>
          <w:sz w:val="22"/>
          <w:szCs w:val="22"/>
          <w:lang w:bidi="de-DE"/>
        </w:rPr>
        <w:t xml:space="preserve"> und kosteng</w:t>
      </w:r>
      <w:r w:rsidRPr="004F37F5">
        <w:rPr>
          <w:rFonts w:cs="Arial"/>
          <w:color w:val="000000" w:themeColor="text1"/>
          <w:sz w:val="22"/>
          <w:szCs w:val="22"/>
          <w:lang w:bidi="de-DE"/>
        </w:rPr>
        <w:t>ü</w:t>
      </w:r>
      <w:r w:rsidRPr="004F37F5">
        <w:rPr>
          <w:color w:val="000000" w:themeColor="text1"/>
          <w:sz w:val="22"/>
          <w:szCs w:val="22"/>
          <w:lang w:bidi="de-DE"/>
        </w:rPr>
        <w:t>nstigere</w:t>
      </w:r>
      <w:r w:rsidR="00A97C53" w:rsidRPr="004F37F5">
        <w:rPr>
          <w:color w:val="000000" w:themeColor="text1"/>
          <w:sz w:val="22"/>
          <w:szCs w:val="22"/>
          <w:lang w:bidi="de-DE"/>
        </w:rPr>
        <w:t>n</w:t>
      </w:r>
      <w:r w:rsidRPr="004F37F5">
        <w:rPr>
          <w:color w:val="000000" w:themeColor="text1"/>
          <w:sz w:val="22"/>
          <w:szCs w:val="22"/>
          <w:lang w:bidi="de-DE"/>
        </w:rPr>
        <w:t xml:space="preserve"> Bauweise.</w:t>
      </w:r>
      <w:r w:rsidRPr="00A97C53">
        <w:rPr>
          <w:color w:val="000000" w:themeColor="text1"/>
          <w:sz w:val="22"/>
          <w:szCs w:val="22"/>
          <w:lang w:bidi="de-DE"/>
        </w:rPr>
        <w:t xml:space="preserve"> </w:t>
      </w:r>
    </w:p>
    <w:p w14:paraId="095D0439" w14:textId="77777777" w:rsidR="00A97C53" w:rsidRDefault="00A97C53" w:rsidP="00A05A53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</w:p>
    <w:p w14:paraId="08E1E9EC" w14:textId="0F6778F1" w:rsidR="00A05A53" w:rsidRPr="00A97C53" w:rsidRDefault="00A05A53" w:rsidP="00A05A53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  <w:r w:rsidRPr="00A97C53">
        <w:rPr>
          <w:color w:val="000000" w:themeColor="text1"/>
          <w:sz w:val="22"/>
          <w:szCs w:val="22"/>
          <w:lang w:bidi="de-DE"/>
        </w:rPr>
        <w:t>Automatisierte Prozesse minimieren den Personalbedarf und erh</w:t>
      </w:r>
      <w:r w:rsidRPr="00A97C53">
        <w:rPr>
          <w:rFonts w:cs="Arial"/>
          <w:color w:val="000000" w:themeColor="text1"/>
          <w:sz w:val="22"/>
          <w:szCs w:val="22"/>
          <w:lang w:bidi="de-DE"/>
        </w:rPr>
        <w:t>ö</w:t>
      </w:r>
      <w:r w:rsidRPr="00A97C53">
        <w:rPr>
          <w:color w:val="000000" w:themeColor="text1"/>
          <w:sz w:val="22"/>
          <w:szCs w:val="22"/>
          <w:lang w:bidi="de-DE"/>
        </w:rPr>
        <w:t>hen die Effizienz. Ohne aufw</w:t>
      </w:r>
      <w:r w:rsidR="00A97C53">
        <w:rPr>
          <w:rFonts w:cs="Arial"/>
          <w:color w:val="000000" w:themeColor="text1"/>
          <w:sz w:val="22"/>
          <w:szCs w:val="22"/>
          <w:lang w:bidi="de-DE"/>
        </w:rPr>
        <w:t>e</w:t>
      </w:r>
      <w:r w:rsidRPr="00A97C53">
        <w:rPr>
          <w:color w:val="000000" w:themeColor="text1"/>
          <w:sz w:val="22"/>
          <w:szCs w:val="22"/>
          <w:lang w:bidi="de-DE"/>
        </w:rPr>
        <w:t>ndige Schalungsarbeiten oder langwieriges Einrichten ist der mobile 3D-Drucker in weniger als 90 Minuten betriebsbereit und erstellt massive, tragfähige Wände Schicht für Schicht – wirtschaftlich, präzise und umweltfreundlich.</w:t>
      </w:r>
    </w:p>
    <w:p w14:paraId="1CBD4617" w14:textId="77777777" w:rsidR="008A0E85" w:rsidRPr="008A0E85" w:rsidRDefault="008A0E85" w:rsidP="008A0E85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2436ABE3" w14:textId="3A626A28" w:rsidR="008A0E85" w:rsidRPr="00A97C53" w:rsidRDefault="00F85889" w:rsidP="008A0E85">
      <w:pPr>
        <w:tabs>
          <w:tab w:val="left" w:pos="9498"/>
        </w:tabs>
        <w:spacing w:line="276" w:lineRule="auto"/>
        <w:rPr>
          <w:b/>
          <w:color w:val="000000" w:themeColor="text1"/>
          <w:sz w:val="22"/>
          <w:szCs w:val="22"/>
          <w:lang w:bidi="de-DE"/>
        </w:rPr>
      </w:pPr>
      <w:r w:rsidRPr="00A97C53">
        <w:rPr>
          <w:b/>
          <w:color w:val="000000" w:themeColor="text1"/>
          <w:sz w:val="22"/>
          <w:szCs w:val="22"/>
          <w:lang w:bidi="de-DE"/>
        </w:rPr>
        <w:t xml:space="preserve">INSTATIQ </w:t>
      </w:r>
      <w:r w:rsidR="00CB117B" w:rsidRPr="00A97C53">
        <w:rPr>
          <w:b/>
          <w:color w:val="000000" w:themeColor="text1"/>
          <w:sz w:val="22"/>
          <w:szCs w:val="22"/>
          <w:lang w:bidi="de-DE"/>
        </w:rPr>
        <w:t xml:space="preserve">P1 </w:t>
      </w:r>
      <w:r w:rsidR="008A0E85" w:rsidRPr="00A97C53">
        <w:rPr>
          <w:b/>
          <w:color w:val="000000" w:themeColor="text1"/>
          <w:sz w:val="22"/>
          <w:szCs w:val="22"/>
          <w:lang w:bidi="de-DE"/>
        </w:rPr>
        <w:t>auf einen Blick:</w:t>
      </w:r>
    </w:p>
    <w:p w14:paraId="606CDA89" w14:textId="77777777" w:rsidR="008A0E85" w:rsidRPr="008A0E85" w:rsidRDefault="008A0E85" w:rsidP="008A0E85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5B11246" w14:textId="009DD9B3" w:rsidR="00861892" w:rsidRPr="00861892" w:rsidRDefault="00861892" w:rsidP="00861892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 xml:space="preserve">Druckanwendungen: </w:t>
      </w:r>
      <w:r w:rsidR="00A97C53">
        <w:rPr>
          <w:bCs/>
          <w:sz w:val="22"/>
          <w:szCs w:val="22"/>
          <w:lang w:bidi="de-DE"/>
        </w:rPr>
        <w:t>v</w:t>
      </w:r>
      <w:r w:rsidRPr="00861892">
        <w:rPr>
          <w:bCs/>
          <w:sz w:val="22"/>
          <w:szCs w:val="22"/>
          <w:lang w:bidi="de-DE"/>
        </w:rPr>
        <w:t xml:space="preserve">ertikale Wände in Massivbauweise </w:t>
      </w:r>
    </w:p>
    <w:p w14:paraId="7516A7DF" w14:textId="42F4507E" w:rsidR="00861892" w:rsidRPr="00861892" w:rsidRDefault="00861892" w:rsidP="00861892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 xml:space="preserve">Druckmaterial: </w:t>
      </w:r>
      <w:r w:rsidR="00A97C53">
        <w:rPr>
          <w:bCs/>
          <w:sz w:val="22"/>
          <w:szCs w:val="22"/>
          <w:lang w:bidi="de-DE"/>
        </w:rPr>
        <w:t>m</w:t>
      </w:r>
      <w:r w:rsidRPr="00861892">
        <w:rPr>
          <w:bCs/>
          <w:sz w:val="22"/>
          <w:szCs w:val="22"/>
          <w:lang w:bidi="de-DE"/>
        </w:rPr>
        <w:t>aterialoffen bis 10 mm Körnung</w:t>
      </w:r>
    </w:p>
    <w:p w14:paraId="013308CE" w14:textId="34FA68AB" w:rsidR="00861892" w:rsidRPr="00861892" w:rsidRDefault="00861892" w:rsidP="00861892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>Aufbau- und Abbauzeit: 90 min</w:t>
      </w:r>
    </w:p>
    <w:p w14:paraId="1DE584CE" w14:textId="4CDFD13E" w:rsidR="00861892" w:rsidRPr="00861892" w:rsidRDefault="00861892" w:rsidP="00861892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 xml:space="preserve">Druckbreite /Druckhöhe: </w:t>
      </w:r>
      <w:r w:rsidR="00A97C53">
        <w:rPr>
          <w:bCs/>
          <w:sz w:val="22"/>
          <w:szCs w:val="22"/>
          <w:lang w:bidi="de-DE"/>
        </w:rPr>
        <w:t>b</w:t>
      </w:r>
      <w:r w:rsidRPr="00861892">
        <w:rPr>
          <w:bCs/>
          <w:sz w:val="22"/>
          <w:szCs w:val="22"/>
          <w:lang w:bidi="de-DE"/>
        </w:rPr>
        <w:t>is zu 30 cm / bis zu 10 cm</w:t>
      </w:r>
    </w:p>
    <w:p w14:paraId="09248EA2" w14:textId="709DF2EA" w:rsidR="00861892" w:rsidRPr="00861892" w:rsidRDefault="00861892" w:rsidP="00861892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>Druckgeschwindigkeit: 10 cm/s</w:t>
      </w:r>
    </w:p>
    <w:p w14:paraId="5A8099E1" w14:textId="52BC1ADB" w:rsidR="00861892" w:rsidRPr="00861892" w:rsidRDefault="00861892" w:rsidP="00861892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 xml:space="preserve">Druckbereich: </w:t>
      </w:r>
      <w:r w:rsidR="00A97C53">
        <w:rPr>
          <w:bCs/>
          <w:sz w:val="22"/>
          <w:szCs w:val="22"/>
          <w:lang w:bidi="de-DE"/>
        </w:rPr>
        <w:t>b</w:t>
      </w:r>
      <w:r w:rsidRPr="00861892">
        <w:rPr>
          <w:bCs/>
          <w:sz w:val="22"/>
          <w:szCs w:val="22"/>
          <w:lang w:bidi="de-DE"/>
        </w:rPr>
        <w:t>is zu 26 m Reichweite</w:t>
      </w:r>
    </w:p>
    <w:p w14:paraId="129C37B4" w14:textId="415287CE" w:rsidR="00861892" w:rsidRPr="00861892" w:rsidRDefault="00861892" w:rsidP="00861892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 xml:space="preserve">Energieversorgung: </w:t>
      </w:r>
      <w:r w:rsidR="00A97C53">
        <w:rPr>
          <w:bCs/>
          <w:sz w:val="22"/>
          <w:szCs w:val="22"/>
          <w:lang w:bidi="de-DE"/>
        </w:rPr>
        <w:t>e</w:t>
      </w:r>
      <w:r w:rsidRPr="00861892">
        <w:rPr>
          <w:bCs/>
          <w:sz w:val="22"/>
          <w:szCs w:val="22"/>
          <w:lang w:bidi="de-DE"/>
        </w:rPr>
        <w:t>lektrisch mit 125 A oder über den Nebenabtrieb</w:t>
      </w:r>
    </w:p>
    <w:p w14:paraId="437CBD54" w14:textId="77777777" w:rsidR="00A97C53" w:rsidRDefault="00861892" w:rsidP="008A0E85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61892">
        <w:rPr>
          <w:bCs/>
          <w:sz w:val="22"/>
          <w:szCs w:val="22"/>
          <w:lang w:bidi="de-DE"/>
        </w:rPr>
        <w:t>Max. Gesamtgewicht: 32 t</w:t>
      </w:r>
    </w:p>
    <w:p w14:paraId="58493EC5" w14:textId="070770BD" w:rsidR="004E754B" w:rsidRPr="00A97C53" w:rsidRDefault="00861892" w:rsidP="008A0E85">
      <w:pPr>
        <w:pStyle w:val="Listenabsatz"/>
        <w:numPr>
          <w:ilvl w:val="0"/>
          <w:numId w:val="3"/>
        </w:num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A97C53">
        <w:rPr>
          <w:bCs/>
          <w:sz w:val="22"/>
          <w:szCs w:val="22"/>
          <w:lang w:bidi="de-DE"/>
        </w:rPr>
        <w:t>Abstützbreite bei Vollabstützung: 9,60 m / bei Schmalabstützung 5,90 m</w:t>
      </w:r>
    </w:p>
    <w:p w14:paraId="76DEE651" w14:textId="77777777" w:rsidR="004E754B" w:rsidRPr="004F37F5" w:rsidRDefault="004E754B" w:rsidP="004E754B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57AFE3C2" w14:textId="089217DB" w:rsidR="004E754B" w:rsidRPr="004F37F5" w:rsidRDefault="004E754B" w:rsidP="004E754B">
      <w:pPr>
        <w:tabs>
          <w:tab w:val="left" w:pos="9498"/>
        </w:tabs>
        <w:spacing w:line="276" w:lineRule="auto"/>
        <w:rPr>
          <w:bCs/>
          <w:color w:val="000000" w:themeColor="text1"/>
          <w:sz w:val="22"/>
          <w:szCs w:val="22"/>
          <w:lang w:bidi="de-DE"/>
        </w:rPr>
      </w:pPr>
      <w:r w:rsidRPr="004F37F5">
        <w:rPr>
          <w:bCs/>
          <w:color w:val="000000" w:themeColor="text1"/>
          <w:sz w:val="22"/>
          <w:szCs w:val="22"/>
          <w:lang w:bidi="de-DE"/>
        </w:rPr>
        <w:t xml:space="preserve">Mit </w:t>
      </w:r>
      <w:r w:rsidR="00F85889" w:rsidRPr="004F37F5">
        <w:rPr>
          <w:bCs/>
          <w:color w:val="000000" w:themeColor="text1"/>
          <w:sz w:val="22"/>
          <w:szCs w:val="22"/>
          <w:lang w:bidi="de-DE"/>
        </w:rPr>
        <w:t xml:space="preserve">INSTATIQ </w:t>
      </w:r>
      <w:r w:rsidRPr="004F37F5">
        <w:rPr>
          <w:bCs/>
          <w:color w:val="000000" w:themeColor="text1"/>
          <w:sz w:val="22"/>
          <w:szCs w:val="22"/>
          <w:lang w:bidi="de-DE"/>
        </w:rPr>
        <w:t xml:space="preserve">werden nicht nur Bauzeit und -kosten gespart, sondern auch die Umwelt geschont - eine Win-Win-Win-Situation für </w:t>
      </w:r>
      <w:r w:rsidR="00D26C0C" w:rsidRPr="004F37F5">
        <w:rPr>
          <w:bCs/>
          <w:color w:val="000000" w:themeColor="text1"/>
          <w:sz w:val="22"/>
          <w:szCs w:val="22"/>
          <w:lang w:bidi="de-DE"/>
        </w:rPr>
        <w:t xml:space="preserve">alle </w:t>
      </w:r>
      <w:r w:rsidRPr="004F37F5">
        <w:rPr>
          <w:bCs/>
          <w:color w:val="000000" w:themeColor="text1"/>
          <w:sz w:val="22"/>
          <w:szCs w:val="22"/>
          <w:lang w:bidi="de-DE"/>
        </w:rPr>
        <w:t>Projektverantwortlichen, die Bauherren und unseren Planeten.</w:t>
      </w:r>
    </w:p>
    <w:p w14:paraId="3549F128" w14:textId="77777777" w:rsidR="008A0E85" w:rsidRDefault="008A0E85" w:rsidP="008A0E85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172DD20A" w14:textId="77777777" w:rsidR="00A97C53" w:rsidRDefault="00A97C53" w:rsidP="00CB117B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4A252F38" w14:textId="77777777" w:rsidR="008A0E85" w:rsidRDefault="008A0E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506C831" w14:textId="77777777" w:rsidR="008A0E85" w:rsidRDefault="008A0E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EC558C2" w14:textId="0F915216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4BC603A2" w14:textId="04C2E565" w:rsidR="00C906D0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372321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27591B">
        <w:rPr>
          <w:color w:val="000000" w:themeColor="text1"/>
          <w:sz w:val="22"/>
          <w:szCs w:val="22"/>
          <w:lang w:bidi="de-DE"/>
        </w:rPr>
        <w:t xml:space="preserve">Euro </w:t>
      </w:r>
      <w:r w:rsidR="00372321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49818" w14:textId="77777777" w:rsidR="00643542" w:rsidRDefault="00643542">
      <w:r>
        <w:separator/>
      </w:r>
    </w:p>
  </w:endnote>
  <w:endnote w:type="continuationSeparator" w:id="0">
    <w:p w14:paraId="24758232" w14:textId="77777777" w:rsidR="00643542" w:rsidRDefault="00643542">
      <w:r>
        <w:continuationSeparator/>
      </w:r>
    </w:p>
  </w:endnote>
  <w:endnote w:type="continuationNotice" w:id="1">
    <w:p w14:paraId="551469AA" w14:textId="77777777" w:rsidR="00643542" w:rsidRDefault="006435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Informieren Sie Ihre Mitarbeiter über den Inhalt dieser PORGA und ergänzen Sie </w:t>
    </w:r>
    <w:proofErr w:type="gramStart"/>
    <w:r>
      <w:rPr>
        <w:sz w:val="14"/>
      </w:rPr>
      <w:t>gegebenenfalls  die</w:t>
    </w:r>
    <w:proofErr w:type="gramEnd"/>
    <w:r>
      <w:rPr>
        <w:sz w:val="14"/>
      </w:rPr>
      <w:t xml:space="preserve">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2A012408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</w:t>
    </w:r>
    <w:proofErr w:type="gramStart"/>
    <w:r>
      <w:rPr>
        <w:sz w:val="14"/>
      </w:rPr>
      <w:t xml:space="preserve">AG  </w:t>
    </w:r>
    <w:r>
      <w:rPr>
        <w:rFonts w:ascii="Symbol" w:eastAsia="Symbol" w:hAnsi="Symbol" w:cs="Symbol"/>
        <w:sz w:val="14"/>
      </w:rPr>
      <w:t>·</w:t>
    </w:r>
    <w:proofErr w:type="gramEnd"/>
    <w:r>
      <w:rPr>
        <w:sz w:val="14"/>
      </w:rPr>
      <w:t xml:space="preserve">  Postfach 2152  </w:t>
    </w:r>
    <w:r>
      <w:rPr>
        <w:rFonts w:ascii="Symbol" w:eastAsia="Symbol" w:hAnsi="Symbol" w:cs="Symbol"/>
        <w:sz w:val="14"/>
      </w:rPr>
      <w:t>·</w:t>
    </w:r>
    <w:r>
      <w:rPr>
        <w:sz w:val="14"/>
      </w:rPr>
      <w:t xml:space="preserve">  D-72629 Aichtal  </w:t>
    </w:r>
    <w:r>
      <w:rPr>
        <w:rFonts w:ascii="Symbol" w:eastAsia="Symbol" w:hAnsi="Symbol" w:cs="Symbol"/>
        <w:sz w:val="14"/>
      </w:rPr>
      <w:t>·</w:t>
    </w:r>
    <w:r>
      <w:rPr>
        <w:sz w:val="14"/>
      </w:rPr>
      <w:t xml:space="preserve">  Tel. (07127)599-0  </w:t>
    </w:r>
    <w:r>
      <w:rPr>
        <w:rFonts w:ascii="Symbol" w:eastAsia="Symbol" w:hAnsi="Symbol" w:cs="Symbol"/>
        <w:sz w:val="14"/>
      </w:rPr>
      <w:t>·</w:t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B7DD7" w14:textId="77777777" w:rsidR="00643542" w:rsidRDefault="00643542">
      <w:r>
        <w:separator/>
      </w:r>
    </w:p>
  </w:footnote>
  <w:footnote w:type="continuationSeparator" w:id="0">
    <w:p w14:paraId="53DEC734" w14:textId="77777777" w:rsidR="00643542" w:rsidRDefault="00643542">
      <w:r>
        <w:continuationSeparator/>
      </w:r>
    </w:p>
  </w:footnote>
  <w:footnote w:type="continuationNotice" w:id="1">
    <w:p w14:paraId="4C62DB4A" w14:textId="77777777" w:rsidR="00643542" w:rsidRDefault="006435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1D10B186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4034FA">
      <w:rPr>
        <w:noProof/>
        <w:sz w:val="12"/>
      </w:rPr>
      <w:t>https://myputzmeister.sharepoint.com/sites/pmh/marketing/Public/PR/Press Releases/PM/PI 2000-2999/PI 2045 Bauma 25 Mobiler 3D Drucker INSTATIQ/PI 2045 Mobiler 3D Drucker INSTATIQ.docx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4034FA">
      <w:rPr>
        <w:noProof/>
      </w:rPr>
      <w:t>2025-02-14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19426C2E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4034FA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1D2CE197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4034FA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232A68BA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4034FA">
      <w:rPr>
        <w:noProof/>
        <w:snapToGrid w:val="0"/>
        <w:sz w:val="12"/>
      </w:rPr>
      <w:t>PI 2045 Mobiler 3D Drucker INSTATIQ.docx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6A402A04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6028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4034FA">
      <w:rPr>
        <w:noProof/>
        <w:sz w:val="12"/>
        <w:szCs w:val="12"/>
      </w:rPr>
      <w:t>https://myputzmeister.sharepoint.com/sites/pmh/marketing/Public/PR/Press Releases/PM/PI 2000-2999/PI 2045 Bauma 25 Mobiler 3D Drucker INSTATIQ/PI 2045 Mobiler 3D Drucker INSTATIQ.docx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4034FA">
      <w:rPr>
        <w:noProof/>
      </w:rPr>
      <w:t>2025-02-10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F6847"/>
    <w:multiLevelType w:val="hybridMultilevel"/>
    <w:tmpl w:val="7428B4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2"/>
  </w:num>
  <w:num w:numId="2" w16cid:durableId="1711686836">
    <w:abstractNumId w:val="0"/>
  </w:num>
  <w:num w:numId="3" w16cid:durableId="6095824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E0B"/>
    <w:rsid w:val="00035E1E"/>
    <w:rsid w:val="00040000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93259"/>
    <w:rsid w:val="00096247"/>
    <w:rsid w:val="000A70BE"/>
    <w:rsid w:val="000B3CC0"/>
    <w:rsid w:val="000C4402"/>
    <w:rsid w:val="000C52FB"/>
    <w:rsid w:val="000C6818"/>
    <w:rsid w:val="000D40E3"/>
    <w:rsid w:val="000D662E"/>
    <w:rsid w:val="000D6903"/>
    <w:rsid w:val="000E2A73"/>
    <w:rsid w:val="000F1C13"/>
    <w:rsid w:val="0013033C"/>
    <w:rsid w:val="00132DDC"/>
    <w:rsid w:val="001372CD"/>
    <w:rsid w:val="00141FFB"/>
    <w:rsid w:val="001421B6"/>
    <w:rsid w:val="00142340"/>
    <w:rsid w:val="001447F3"/>
    <w:rsid w:val="00145DE7"/>
    <w:rsid w:val="00151D43"/>
    <w:rsid w:val="00154716"/>
    <w:rsid w:val="001661E5"/>
    <w:rsid w:val="00177C0F"/>
    <w:rsid w:val="00181DE1"/>
    <w:rsid w:val="001841BF"/>
    <w:rsid w:val="001910EE"/>
    <w:rsid w:val="001A08D7"/>
    <w:rsid w:val="001A3E08"/>
    <w:rsid w:val="001A79A6"/>
    <w:rsid w:val="001B43B0"/>
    <w:rsid w:val="001D0722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207F3"/>
    <w:rsid w:val="00235AD2"/>
    <w:rsid w:val="00237511"/>
    <w:rsid w:val="0024021D"/>
    <w:rsid w:val="00257077"/>
    <w:rsid w:val="002667E2"/>
    <w:rsid w:val="00272F2A"/>
    <w:rsid w:val="0027591B"/>
    <w:rsid w:val="00290026"/>
    <w:rsid w:val="00290E1B"/>
    <w:rsid w:val="002A6DD3"/>
    <w:rsid w:val="002B4AA5"/>
    <w:rsid w:val="002C09E4"/>
    <w:rsid w:val="002D3EB9"/>
    <w:rsid w:val="002E6951"/>
    <w:rsid w:val="0030024C"/>
    <w:rsid w:val="003002DF"/>
    <w:rsid w:val="0031563B"/>
    <w:rsid w:val="00325602"/>
    <w:rsid w:val="00335008"/>
    <w:rsid w:val="00336F0B"/>
    <w:rsid w:val="00337261"/>
    <w:rsid w:val="003570F2"/>
    <w:rsid w:val="00364EF9"/>
    <w:rsid w:val="00372321"/>
    <w:rsid w:val="003752CD"/>
    <w:rsid w:val="003777DE"/>
    <w:rsid w:val="00392BB2"/>
    <w:rsid w:val="003A34A0"/>
    <w:rsid w:val="003A3AA0"/>
    <w:rsid w:val="003A4433"/>
    <w:rsid w:val="003A6C8A"/>
    <w:rsid w:val="003B1721"/>
    <w:rsid w:val="003B32F3"/>
    <w:rsid w:val="003B49CD"/>
    <w:rsid w:val="003D1B3B"/>
    <w:rsid w:val="003E1E22"/>
    <w:rsid w:val="003E33BE"/>
    <w:rsid w:val="003E65BF"/>
    <w:rsid w:val="003E77E3"/>
    <w:rsid w:val="003F57BD"/>
    <w:rsid w:val="003F63A2"/>
    <w:rsid w:val="00400760"/>
    <w:rsid w:val="004034FA"/>
    <w:rsid w:val="00407825"/>
    <w:rsid w:val="00410A56"/>
    <w:rsid w:val="0041759F"/>
    <w:rsid w:val="0045486B"/>
    <w:rsid w:val="0047366D"/>
    <w:rsid w:val="00476963"/>
    <w:rsid w:val="0048723A"/>
    <w:rsid w:val="00497A09"/>
    <w:rsid w:val="004A09F2"/>
    <w:rsid w:val="004A7F9C"/>
    <w:rsid w:val="004B072C"/>
    <w:rsid w:val="004B31C8"/>
    <w:rsid w:val="004B6B27"/>
    <w:rsid w:val="004C5535"/>
    <w:rsid w:val="004D1355"/>
    <w:rsid w:val="004D2E54"/>
    <w:rsid w:val="004D595A"/>
    <w:rsid w:val="004D5F1B"/>
    <w:rsid w:val="004E6ADF"/>
    <w:rsid w:val="004E754B"/>
    <w:rsid w:val="004F12F7"/>
    <w:rsid w:val="004F26A8"/>
    <w:rsid w:val="004F37F5"/>
    <w:rsid w:val="004F450D"/>
    <w:rsid w:val="005008F3"/>
    <w:rsid w:val="005015FD"/>
    <w:rsid w:val="00504F03"/>
    <w:rsid w:val="00506F16"/>
    <w:rsid w:val="00523BAA"/>
    <w:rsid w:val="00525A4B"/>
    <w:rsid w:val="00534018"/>
    <w:rsid w:val="00540F47"/>
    <w:rsid w:val="00546E00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017"/>
    <w:rsid w:val="005845EC"/>
    <w:rsid w:val="005A42B0"/>
    <w:rsid w:val="005B0098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FCC"/>
    <w:rsid w:val="00601F88"/>
    <w:rsid w:val="0060207B"/>
    <w:rsid w:val="00605421"/>
    <w:rsid w:val="00611056"/>
    <w:rsid w:val="00611EF2"/>
    <w:rsid w:val="00613288"/>
    <w:rsid w:val="00622A56"/>
    <w:rsid w:val="00643009"/>
    <w:rsid w:val="0064305F"/>
    <w:rsid w:val="00643542"/>
    <w:rsid w:val="0064561C"/>
    <w:rsid w:val="00647578"/>
    <w:rsid w:val="0065095C"/>
    <w:rsid w:val="00660EDB"/>
    <w:rsid w:val="00661D36"/>
    <w:rsid w:val="00662549"/>
    <w:rsid w:val="00667F0E"/>
    <w:rsid w:val="00670FF8"/>
    <w:rsid w:val="00683440"/>
    <w:rsid w:val="006838C4"/>
    <w:rsid w:val="00687250"/>
    <w:rsid w:val="006914B2"/>
    <w:rsid w:val="00692D2D"/>
    <w:rsid w:val="006949C8"/>
    <w:rsid w:val="006A10D3"/>
    <w:rsid w:val="006A33FC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0B79"/>
    <w:rsid w:val="00714D10"/>
    <w:rsid w:val="00723D25"/>
    <w:rsid w:val="007240FA"/>
    <w:rsid w:val="00727728"/>
    <w:rsid w:val="007279AE"/>
    <w:rsid w:val="00733A33"/>
    <w:rsid w:val="00747EC9"/>
    <w:rsid w:val="0075697D"/>
    <w:rsid w:val="00757E63"/>
    <w:rsid w:val="00762C19"/>
    <w:rsid w:val="007645A6"/>
    <w:rsid w:val="00771EA0"/>
    <w:rsid w:val="007744C6"/>
    <w:rsid w:val="0077466B"/>
    <w:rsid w:val="00775F4A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7B3B"/>
    <w:rsid w:val="00800AC3"/>
    <w:rsid w:val="00801ECB"/>
    <w:rsid w:val="00804D71"/>
    <w:rsid w:val="008119BE"/>
    <w:rsid w:val="00813D04"/>
    <w:rsid w:val="00832EA5"/>
    <w:rsid w:val="008404A6"/>
    <w:rsid w:val="00843A20"/>
    <w:rsid w:val="00845152"/>
    <w:rsid w:val="008514C5"/>
    <w:rsid w:val="00852F9F"/>
    <w:rsid w:val="0085497E"/>
    <w:rsid w:val="0085696C"/>
    <w:rsid w:val="00861892"/>
    <w:rsid w:val="0086475C"/>
    <w:rsid w:val="00866B3B"/>
    <w:rsid w:val="00866D0A"/>
    <w:rsid w:val="00871002"/>
    <w:rsid w:val="00872F32"/>
    <w:rsid w:val="00876686"/>
    <w:rsid w:val="008769E6"/>
    <w:rsid w:val="008809A0"/>
    <w:rsid w:val="00890A46"/>
    <w:rsid w:val="00892DF3"/>
    <w:rsid w:val="00892F40"/>
    <w:rsid w:val="00895091"/>
    <w:rsid w:val="008A0E85"/>
    <w:rsid w:val="008B07AD"/>
    <w:rsid w:val="008B3CB8"/>
    <w:rsid w:val="008D34C4"/>
    <w:rsid w:val="008D7747"/>
    <w:rsid w:val="008E693A"/>
    <w:rsid w:val="008F6C73"/>
    <w:rsid w:val="008F752E"/>
    <w:rsid w:val="008F7866"/>
    <w:rsid w:val="0090434A"/>
    <w:rsid w:val="00905C49"/>
    <w:rsid w:val="0090782D"/>
    <w:rsid w:val="00912CAA"/>
    <w:rsid w:val="00914E94"/>
    <w:rsid w:val="00917EEB"/>
    <w:rsid w:val="009245B0"/>
    <w:rsid w:val="00934899"/>
    <w:rsid w:val="009613B6"/>
    <w:rsid w:val="0096141E"/>
    <w:rsid w:val="0096243C"/>
    <w:rsid w:val="009676F1"/>
    <w:rsid w:val="00973F0A"/>
    <w:rsid w:val="00974099"/>
    <w:rsid w:val="00980383"/>
    <w:rsid w:val="00994853"/>
    <w:rsid w:val="009A0BB3"/>
    <w:rsid w:val="009B003F"/>
    <w:rsid w:val="009C02B3"/>
    <w:rsid w:val="009C0F42"/>
    <w:rsid w:val="009C101A"/>
    <w:rsid w:val="009C58A4"/>
    <w:rsid w:val="009D0413"/>
    <w:rsid w:val="009D2853"/>
    <w:rsid w:val="009D2B68"/>
    <w:rsid w:val="009F2ABB"/>
    <w:rsid w:val="009F33F8"/>
    <w:rsid w:val="009F42B8"/>
    <w:rsid w:val="009F73FF"/>
    <w:rsid w:val="00A00066"/>
    <w:rsid w:val="00A017B6"/>
    <w:rsid w:val="00A027B8"/>
    <w:rsid w:val="00A03BAD"/>
    <w:rsid w:val="00A05A53"/>
    <w:rsid w:val="00A1516F"/>
    <w:rsid w:val="00A15E12"/>
    <w:rsid w:val="00A2575E"/>
    <w:rsid w:val="00A269FC"/>
    <w:rsid w:val="00A27012"/>
    <w:rsid w:val="00A3510A"/>
    <w:rsid w:val="00A35F0F"/>
    <w:rsid w:val="00A3691E"/>
    <w:rsid w:val="00A40090"/>
    <w:rsid w:val="00A42A2A"/>
    <w:rsid w:val="00A475D2"/>
    <w:rsid w:val="00A5241D"/>
    <w:rsid w:val="00A52D85"/>
    <w:rsid w:val="00A54299"/>
    <w:rsid w:val="00A55AF2"/>
    <w:rsid w:val="00A60C39"/>
    <w:rsid w:val="00A621F0"/>
    <w:rsid w:val="00A62AC6"/>
    <w:rsid w:val="00A66713"/>
    <w:rsid w:val="00A70DA0"/>
    <w:rsid w:val="00A72FD5"/>
    <w:rsid w:val="00A8406B"/>
    <w:rsid w:val="00A85C9A"/>
    <w:rsid w:val="00A92F03"/>
    <w:rsid w:val="00A92FAB"/>
    <w:rsid w:val="00A93876"/>
    <w:rsid w:val="00A97C53"/>
    <w:rsid w:val="00A97F8E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E2EC5"/>
    <w:rsid w:val="00AF5356"/>
    <w:rsid w:val="00B063C1"/>
    <w:rsid w:val="00B151CD"/>
    <w:rsid w:val="00B2794A"/>
    <w:rsid w:val="00B36D94"/>
    <w:rsid w:val="00B4553D"/>
    <w:rsid w:val="00B50A07"/>
    <w:rsid w:val="00B51DDF"/>
    <w:rsid w:val="00B54242"/>
    <w:rsid w:val="00B707CB"/>
    <w:rsid w:val="00B802D5"/>
    <w:rsid w:val="00B8647B"/>
    <w:rsid w:val="00B9555A"/>
    <w:rsid w:val="00B96643"/>
    <w:rsid w:val="00BB3E11"/>
    <w:rsid w:val="00BB4901"/>
    <w:rsid w:val="00BB6844"/>
    <w:rsid w:val="00BB7CED"/>
    <w:rsid w:val="00BC3146"/>
    <w:rsid w:val="00BC3A86"/>
    <w:rsid w:val="00BC5FE6"/>
    <w:rsid w:val="00BC7E35"/>
    <w:rsid w:val="00BD5473"/>
    <w:rsid w:val="00BE5986"/>
    <w:rsid w:val="00BF0560"/>
    <w:rsid w:val="00BF324B"/>
    <w:rsid w:val="00BF6DCB"/>
    <w:rsid w:val="00C044C1"/>
    <w:rsid w:val="00C13365"/>
    <w:rsid w:val="00C208B6"/>
    <w:rsid w:val="00C21243"/>
    <w:rsid w:val="00C2151B"/>
    <w:rsid w:val="00C2589E"/>
    <w:rsid w:val="00C27E01"/>
    <w:rsid w:val="00C4510B"/>
    <w:rsid w:val="00C4704F"/>
    <w:rsid w:val="00C5039C"/>
    <w:rsid w:val="00C60498"/>
    <w:rsid w:val="00C61921"/>
    <w:rsid w:val="00C6331B"/>
    <w:rsid w:val="00C63FC0"/>
    <w:rsid w:val="00C6575D"/>
    <w:rsid w:val="00C705BE"/>
    <w:rsid w:val="00C7135B"/>
    <w:rsid w:val="00C875CB"/>
    <w:rsid w:val="00C906D0"/>
    <w:rsid w:val="00CA04F7"/>
    <w:rsid w:val="00CA2771"/>
    <w:rsid w:val="00CA63AB"/>
    <w:rsid w:val="00CA735D"/>
    <w:rsid w:val="00CB117B"/>
    <w:rsid w:val="00CB71A3"/>
    <w:rsid w:val="00CC1F89"/>
    <w:rsid w:val="00CE4F94"/>
    <w:rsid w:val="00CF0E27"/>
    <w:rsid w:val="00D01B18"/>
    <w:rsid w:val="00D0348A"/>
    <w:rsid w:val="00D05F59"/>
    <w:rsid w:val="00D15642"/>
    <w:rsid w:val="00D17FA8"/>
    <w:rsid w:val="00D2095E"/>
    <w:rsid w:val="00D22434"/>
    <w:rsid w:val="00D2347E"/>
    <w:rsid w:val="00D2386E"/>
    <w:rsid w:val="00D26C0C"/>
    <w:rsid w:val="00D34932"/>
    <w:rsid w:val="00D35730"/>
    <w:rsid w:val="00D41977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C0342"/>
    <w:rsid w:val="00DC12F5"/>
    <w:rsid w:val="00DC1F7F"/>
    <w:rsid w:val="00DC305F"/>
    <w:rsid w:val="00DD3256"/>
    <w:rsid w:val="00DE27A3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71E07"/>
    <w:rsid w:val="00E74B82"/>
    <w:rsid w:val="00E77996"/>
    <w:rsid w:val="00E81BF5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D0453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23DAF"/>
    <w:rsid w:val="00F25934"/>
    <w:rsid w:val="00F32501"/>
    <w:rsid w:val="00F3714C"/>
    <w:rsid w:val="00F379B7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5889"/>
    <w:rsid w:val="00F86551"/>
    <w:rsid w:val="00F90230"/>
    <w:rsid w:val="00F93558"/>
    <w:rsid w:val="00F9787F"/>
    <w:rsid w:val="00F979F9"/>
    <w:rsid w:val="00FA2086"/>
    <w:rsid w:val="00FB0EAC"/>
    <w:rsid w:val="00FC15FF"/>
    <w:rsid w:val="00FC31C5"/>
    <w:rsid w:val="00FC7E5A"/>
    <w:rsid w:val="00FD088E"/>
    <w:rsid w:val="00FD5284"/>
    <w:rsid w:val="00FE1229"/>
    <w:rsid w:val="00FE5414"/>
    <w:rsid w:val="00FF1485"/>
    <w:rsid w:val="00FF190A"/>
    <w:rsid w:val="00FF25EA"/>
    <w:rsid w:val="00FF4D57"/>
    <w:rsid w:val="00FF4DA7"/>
    <w:rsid w:val="1B05E962"/>
    <w:rsid w:val="1C7ABEBF"/>
    <w:rsid w:val="236F3689"/>
    <w:rsid w:val="7384E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B2BA001C-D61D-433D-8B9C-3B3B5FE19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Listenabsatz">
    <w:name w:val="List Paragraph"/>
    <w:basedOn w:val="Standard"/>
    <w:uiPriority w:val="72"/>
    <w:rsid w:val="004E754B"/>
    <w:pPr>
      <w:ind w:left="720"/>
      <w:contextualSpacing/>
    </w:pPr>
  </w:style>
  <w:style w:type="paragraph" w:styleId="berarbeitung">
    <w:name w:val="Revision"/>
    <w:hidden/>
    <w:uiPriority w:val="71"/>
    <w:semiHidden/>
    <w:rsid w:val="00F85889"/>
    <w:rPr>
      <w:rFonts w:ascii="Arial" w:hAnsi="Aria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58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1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6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7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7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6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3d8bd-fb21-416a-b4bd-0f13f1d48744">
      <Terms xmlns="http://schemas.microsoft.com/office/infopath/2007/PartnerControls"/>
    </lcf76f155ced4ddcb4097134ff3c332f>
    <TaxCatchAll xmlns="6f7922bf-5033-4c70-b123-ac15641292d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950D80000DC0468F254BE3E23EB31C" ma:contentTypeVersion="16" ma:contentTypeDescription="Ein neues Dokument erstellen." ma:contentTypeScope="" ma:versionID="82a89da4035e5bd522e093a5c7cf85d9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95ed9fecbb6aa4401ca11a173fb78b61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FCA71-9B63-418D-8D52-28F14B97BD3F}">
  <ds:schemaRefs>
    <ds:schemaRef ds:uri="http://schemas.microsoft.com/office/2006/metadata/properties"/>
    <ds:schemaRef ds:uri="http://schemas.microsoft.com/office/infopath/2007/PartnerControls"/>
    <ds:schemaRef ds:uri="8ef3d8bd-fb21-416a-b4bd-0f13f1d48744"/>
    <ds:schemaRef ds:uri="6f7922bf-5033-4c70-b123-ac15641292d6"/>
  </ds:schemaRefs>
</ds:datastoreItem>
</file>

<file path=customXml/itemProps4.xml><?xml version="1.0" encoding="utf-8"?>
<ds:datastoreItem xmlns:ds="http://schemas.openxmlformats.org/officeDocument/2006/customXml" ds:itemID="{D8D4AD78-1B29-4ACF-8E39-468607B2E1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4402</CharactersWithSpaces>
  <SharedDoc>false</SharedDoc>
  <HLinks>
    <vt:vector size="6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dc:description/>
  <cp:lastModifiedBy>Märkert, Bernd</cp:lastModifiedBy>
  <cp:revision>5</cp:revision>
  <cp:lastPrinted>2025-02-14T12:46:00Z</cp:lastPrinted>
  <dcterms:created xsi:type="dcterms:W3CDTF">2025-02-10T16:08:00Z</dcterms:created>
  <dcterms:modified xsi:type="dcterms:W3CDTF">2025-02-14T12:46:00Z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