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lang w:val="en-GB"/>
              </w:rPr>
            </w:pPr>
            <w:proofErr w:type="spellStart"/>
            <w:r>
              <w:rPr>
                <w:b/>
                <w:lang w:val="en-GB"/>
              </w:rPr>
              <w:t>Ko</w:t>
            </w:r>
            <w:r w:rsidR="004B31C8" w:rsidRPr="00B2794A">
              <w:rPr>
                <w:b/>
                <w:lang w:val="en-GB"/>
              </w:rPr>
              <w:t>nta</w:t>
            </w:r>
            <w:r>
              <w:rPr>
                <w:b/>
                <w:lang w:val="en-GB"/>
              </w:rPr>
              <w:t>k</w:t>
            </w:r>
            <w:r w:rsidR="004B31C8" w:rsidRPr="00B2794A">
              <w:rPr>
                <w:b/>
                <w:lang w:val="en-GB"/>
              </w:rPr>
              <w:t>t</w:t>
            </w:r>
            <w:proofErr w:type="spellEnd"/>
            <w:r w:rsidR="004B31C8" w:rsidRPr="00B2794A">
              <w:rPr>
                <w:b/>
                <w:lang w:val="en-GB"/>
              </w:rPr>
              <w:t>:</w:t>
            </w:r>
          </w:p>
          <w:p w14:paraId="7274AA54" w14:textId="77777777" w:rsidR="004B31C8" w:rsidRPr="00B2794A" w:rsidRDefault="004B31C8" w:rsidP="008F7866">
            <w:pPr>
              <w:tabs>
                <w:tab w:val="left" w:pos="7655"/>
              </w:tabs>
              <w:spacing w:line="276" w:lineRule="auto"/>
              <w:rPr>
                <w:b/>
                <w:lang w:val="en-GB"/>
              </w:rPr>
            </w:pPr>
          </w:p>
        </w:tc>
        <w:tc>
          <w:tcPr>
            <w:tcW w:w="4395" w:type="dxa"/>
            <w:shd w:val="clear" w:color="auto" w:fill="auto"/>
          </w:tcPr>
          <w:p w14:paraId="00B73A5E" w14:textId="77777777" w:rsidR="004B31C8" w:rsidRPr="00B2794A" w:rsidRDefault="004B31C8" w:rsidP="008F7866">
            <w:pPr>
              <w:tabs>
                <w:tab w:val="left" w:pos="7655"/>
              </w:tabs>
              <w:spacing w:line="276" w:lineRule="auto"/>
              <w:rPr>
                <w:lang w:val="en-GB"/>
              </w:rPr>
            </w:pPr>
            <w:r w:rsidRPr="00B2794A">
              <w:rPr>
                <w:lang w:val="en-GB"/>
              </w:rPr>
              <w:t xml:space="preserve">Putzmeister </w:t>
            </w:r>
            <w:r w:rsidR="00C7135B">
              <w:rPr>
                <w:lang w:val="en-GB"/>
              </w:rPr>
              <w:t>Holding</w:t>
            </w:r>
            <w:r w:rsidRPr="00B2794A">
              <w:rPr>
                <w:lang w:val="en-GB"/>
              </w:rPr>
              <w:t xml:space="preserve"> GmbH</w:t>
            </w:r>
          </w:p>
          <w:p w14:paraId="1046D509" w14:textId="77777777" w:rsidR="004B31C8" w:rsidRPr="00B2794A" w:rsidRDefault="004B31C8" w:rsidP="008F7866">
            <w:pPr>
              <w:tabs>
                <w:tab w:val="left" w:pos="7655"/>
              </w:tabs>
              <w:spacing w:line="276" w:lineRule="auto"/>
              <w:rPr>
                <w:lang w:val="en-GB"/>
              </w:rPr>
            </w:pPr>
            <w:r w:rsidRPr="00B2794A">
              <w:rPr>
                <w:lang w:val="en-GB"/>
              </w:rPr>
              <w:t xml:space="preserve">Marketing </w:t>
            </w:r>
          </w:p>
          <w:p w14:paraId="0867662F" w14:textId="77777777" w:rsidR="004B31C8" w:rsidRPr="00EB18CD" w:rsidRDefault="004B31C8" w:rsidP="008F7866">
            <w:pPr>
              <w:tabs>
                <w:tab w:val="left" w:pos="7655"/>
              </w:tabs>
              <w:spacing w:line="276" w:lineRule="auto"/>
            </w:pPr>
            <w:r w:rsidRPr="00B2794A">
              <w:rPr>
                <w:lang w:val="en-GB"/>
              </w:rPr>
              <w:t xml:space="preserve">Max-Eyth-Str. </w:t>
            </w:r>
            <w:r w:rsidRPr="00EB18CD">
              <w:t>10</w:t>
            </w:r>
          </w:p>
          <w:p w14:paraId="01C7C2A0" w14:textId="77777777" w:rsidR="004B31C8" w:rsidRPr="00EB18CD" w:rsidRDefault="004B31C8" w:rsidP="008F7866">
            <w:pPr>
              <w:tabs>
                <w:tab w:val="left" w:pos="7655"/>
              </w:tabs>
              <w:spacing w:line="276" w:lineRule="auto"/>
            </w:pPr>
            <w:r w:rsidRPr="00EB18CD">
              <w:t>D-72631 Aichtal</w:t>
            </w:r>
          </w:p>
          <w:p w14:paraId="67823007" w14:textId="77777777" w:rsidR="004B31C8" w:rsidRDefault="004B31C8" w:rsidP="008F7866">
            <w:pPr>
              <w:tabs>
                <w:tab w:val="left" w:pos="7655"/>
              </w:tabs>
              <w:spacing w:line="276" w:lineRule="auto"/>
            </w:pPr>
          </w:p>
          <w:p w14:paraId="08797213" w14:textId="77777777" w:rsidR="004B31C8" w:rsidRDefault="004B31C8" w:rsidP="008F7866">
            <w:pPr>
              <w:tabs>
                <w:tab w:val="left" w:pos="7655"/>
              </w:tabs>
              <w:spacing w:line="276" w:lineRule="auto"/>
            </w:pPr>
            <w:r>
              <w:t xml:space="preserve">Tel.:     </w:t>
            </w:r>
            <w:r w:rsidRPr="00EB18CD">
              <w:t>+49 7127</w:t>
            </w:r>
            <w:r>
              <w:t xml:space="preserve"> 599-</w:t>
            </w:r>
            <w:r w:rsidR="00C7135B">
              <w:t>311</w:t>
            </w:r>
          </w:p>
          <w:p w14:paraId="3619F674" w14:textId="77777777" w:rsidR="004B31C8" w:rsidRPr="00B2794A" w:rsidRDefault="004B31C8" w:rsidP="008F7866">
            <w:pPr>
              <w:tabs>
                <w:tab w:val="left" w:pos="7655"/>
              </w:tabs>
              <w:spacing w:line="276" w:lineRule="auto"/>
              <w:rPr>
                <w:lang w:val="it-IT"/>
              </w:rPr>
            </w:pPr>
            <w:r w:rsidRPr="00D7035C">
              <w:t xml:space="preserve">Fax:     +49 7127 </w:t>
            </w:r>
            <w:r w:rsidR="0060207B">
              <w:rPr>
                <w:lang w:val="it-IT"/>
              </w:rPr>
              <w:t>599-</w:t>
            </w:r>
            <w:r w:rsidR="00B54242">
              <w:rPr>
                <w:lang w:val="it-IT"/>
              </w:rPr>
              <w:t>140</w:t>
            </w:r>
          </w:p>
          <w:p w14:paraId="1D1098C9" w14:textId="77777777" w:rsidR="004B31C8" w:rsidRDefault="004B31C8" w:rsidP="008F7866">
            <w:pPr>
              <w:tabs>
                <w:tab w:val="left" w:pos="7655"/>
              </w:tabs>
              <w:spacing w:line="276" w:lineRule="auto"/>
              <w:rPr>
                <w:lang w:val="it-IT"/>
              </w:rPr>
            </w:pPr>
            <w:r w:rsidRPr="00B2794A">
              <w:rPr>
                <w:lang w:val="it-IT"/>
              </w:rPr>
              <w:t xml:space="preserve">e-mail:  </w:t>
            </w:r>
            <w:hyperlink r:id="rId15" w:history="1">
              <w:r w:rsidR="00613288" w:rsidRPr="001030B9">
                <w:rPr>
                  <w:rStyle w:val="Hyperlink"/>
                  <w:lang w:val="it-IT"/>
                </w:rPr>
                <w:t>marketing@putzmeister.com</w:t>
              </w:r>
            </w:hyperlink>
          </w:p>
          <w:p w14:paraId="20C205ED" w14:textId="77777777" w:rsidR="004B31C8" w:rsidRPr="00B2794A" w:rsidRDefault="004B31C8" w:rsidP="008F7866">
            <w:pPr>
              <w:tabs>
                <w:tab w:val="left" w:pos="7655"/>
              </w:tabs>
              <w:spacing w:line="276" w:lineRule="auto"/>
              <w:rPr>
                <w:b/>
                <w:sz w:val="10"/>
                <w:szCs w:val="10"/>
                <w:lang w:val="it-IT"/>
              </w:rPr>
            </w:pPr>
          </w:p>
        </w:tc>
        <w:tc>
          <w:tcPr>
            <w:tcW w:w="2410" w:type="dxa"/>
            <w:shd w:val="clear" w:color="auto" w:fill="auto"/>
          </w:tcPr>
          <w:p w14:paraId="4E6A23B2" w14:textId="77777777" w:rsidR="00A1516F" w:rsidRPr="00B802D5" w:rsidRDefault="00A1516F" w:rsidP="008F7866">
            <w:pPr>
              <w:tabs>
                <w:tab w:val="left" w:pos="7655"/>
              </w:tabs>
              <w:spacing w:line="276" w:lineRule="auto"/>
              <w:ind w:left="-108"/>
              <w:rPr>
                <w:b/>
              </w:rPr>
            </w:pPr>
          </w:p>
          <w:p w14:paraId="58E85242" w14:textId="77777777" w:rsidR="00A1516F" w:rsidRPr="00B802D5" w:rsidRDefault="00A1516F" w:rsidP="008F7866">
            <w:pPr>
              <w:tabs>
                <w:tab w:val="left" w:pos="7655"/>
              </w:tabs>
              <w:spacing w:line="276" w:lineRule="auto"/>
              <w:ind w:left="-108"/>
              <w:rPr>
                <w:b/>
              </w:rPr>
            </w:pPr>
          </w:p>
          <w:p w14:paraId="63A88BB6" w14:textId="77777777" w:rsidR="00D35730" w:rsidRPr="00B802D5"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sidRPr="00B802D5">
              <w:rPr>
                <w:b/>
              </w:rPr>
              <w:t>Press</w:t>
            </w:r>
            <w:r w:rsidR="00B802D5" w:rsidRPr="00B802D5">
              <w:rPr>
                <w:b/>
              </w:rPr>
              <w:t>e-Information Nr.</w:t>
            </w:r>
            <w:r w:rsidRPr="00B802D5">
              <w:rPr>
                <w:b/>
              </w:rPr>
              <w:t>:</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sidRPr="00B802D5">
              <w:rPr>
                <w:b/>
              </w:rPr>
              <w:t>Dat</w:t>
            </w:r>
            <w:r w:rsidR="00B802D5" w:rsidRPr="00B802D5">
              <w:rPr>
                <w:b/>
              </w:rPr>
              <w:t>um</w:t>
            </w:r>
            <w:r w:rsidRPr="00B802D5">
              <w:rPr>
                <w:b/>
              </w:rPr>
              <w:t xml:space="preserve">:  </w:t>
            </w:r>
          </w:p>
          <w:p w14:paraId="1EDC0684" w14:textId="77777777" w:rsidR="003A3AA0" w:rsidRPr="00B802D5" w:rsidRDefault="00B802D5" w:rsidP="008F7866">
            <w:pPr>
              <w:tabs>
                <w:tab w:val="left" w:pos="7655"/>
              </w:tabs>
              <w:spacing w:line="276" w:lineRule="auto"/>
              <w:ind w:left="-108"/>
              <w:rPr>
                <w:b/>
              </w:rPr>
            </w:pPr>
            <w:r w:rsidRPr="00B802D5">
              <w:rPr>
                <w:b/>
              </w:rPr>
              <w:t>Au</w:t>
            </w:r>
            <w:r w:rsidR="003A3AA0" w:rsidRPr="00B802D5">
              <w:rPr>
                <w:b/>
              </w:rPr>
              <w:t>tor: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4F029A9C" w:rsidR="00804D71" w:rsidRPr="00995B0D" w:rsidRDefault="00995B0D" w:rsidP="008F7866">
            <w:pPr>
              <w:tabs>
                <w:tab w:val="left" w:pos="7655"/>
              </w:tabs>
              <w:spacing w:line="276" w:lineRule="auto"/>
            </w:pPr>
            <w:r w:rsidRPr="00995B0D">
              <w:t>2046</w:t>
            </w:r>
          </w:p>
          <w:p w14:paraId="62C45C90" w14:textId="77777777" w:rsidR="00EC670C" w:rsidRPr="00995B0D" w:rsidRDefault="00EC670C" w:rsidP="008F7866">
            <w:pPr>
              <w:tabs>
                <w:tab w:val="left" w:pos="7655"/>
              </w:tabs>
              <w:spacing w:line="276" w:lineRule="auto"/>
            </w:pPr>
          </w:p>
          <w:p w14:paraId="6DEFF8C1" w14:textId="77777777" w:rsidR="00995B0D" w:rsidRPr="00995B0D" w:rsidRDefault="00995B0D" w:rsidP="00995B0D">
            <w:pPr>
              <w:tabs>
                <w:tab w:val="left" w:pos="7655"/>
              </w:tabs>
              <w:spacing w:line="276" w:lineRule="auto"/>
            </w:pPr>
            <w:r w:rsidRPr="00995B0D">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lang w:bidi="de-DE"/>
        </w:rPr>
      </w:pPr>
    </w:p>
    <w:p w14:paraId="691A953E" w14:textId="77777777" w:rsidR="007039C5" w:rsidRDefault="007039C5" w:rsidP="008F7866">
      <w:pPr>
        <w:spacing w:line="276" w:lineRule="auto"/>
        <w:rPr>
          <w:bCs/>
          <w:sz w:val="28"/>
          <w:szCs w:val="28"/>
          <w:lang w:bidi="de-DE"/>
        </w:rPr>
      </w:pPr>
    </w:p>
    <w:p w14:paraId="46B9F801" w14:textId="77777777" w:rsidR="00505E82" w:rsidRDefault="00505E82" w:rsidP="00505E82">
      <w:pPr>
        <w:spacing w:line="276" w:lineRule="auto"/>
        <w:rPr>
          <w:b/>
          <w:bCs/>
          <w:sz w:val="22"/>
          <w:szCs w:val="22"/>
          <w:lang w:val="en-US" w:bidi="de-DE"/>
        </w:rPr>
      </w:pPr>
      <w:r w:rsidRPr="00505E82">
        <w:rPr>
          <w:b/>
          <w:bCs/>
          <w:sz w:val="22"/>
          <w:szCs w:val="22"/>
          <w:lang w:val="en-US" w:bidi="de-DE"/>
        </w:rPr>
        <w:t xml:space="preserve">At </w:t>
      </w:r>
      <w:proofErr w:type="spellStart"/>
      <w:r w:rsidRPr="00505E82">
        <w:rPr>
          <w:b/>
          <w:bCs/>
          <w:sz w:val="22"/>
          <w:szCs w:val="22"/>
          <w:lang w:val="en-US" w:bidi="de-DE"/>
        </w:rPr>
        <w:t>bauma</w:t>
      </w:r>
      <w:proofErr w:type="spellEnd"/>
      <w:r w:rsidRPr="00505E82">
        <w:rPr>
          <w:b/>
          <w:bCs/>
          <w:sz w:val="22"/>
          <w:szCs w:val="22"/>
          <w:lang w:val="en-US" w:bidi="de-DE"/>
        </w:rPr>
        <w:t xml:space="preserve"> 2025, Putzmeister is presenting the </w:t>
      </w:r>
      <w:proofErr w:type="spellStart"/>
      <w:r w:rsidRPr="00505E82">
        <w:rPr>
          <w:b/>
          <w:bCs/>
          <w:sz w:val="22"/>
          <w:szCs w:val="22"/>
          <w:lang w:val="en-US" w:bidi="de-DE"/>
        </w:rPr>
        <w:t>Wetkret</w:t>
      </w:r>
      <w:proofErr w:type="spellEnd"/>
      <w:r w:rsidRPr="00505E82">
        <w:rPr>
          <w:b/>
          <w:bCs/>
          <w:sz w:val="22"/>
          <w:szCs w:val="22"/>
          <w:lang w:val="en-US" w:bidi="de-DE"/>
        </w:rPr>
        <w:t xml:space="preserve"> 4 – for efficiency in underground mining</w:t>
      </w:r>
    </w:p>
    <w:p w14:paraId="348A17E4" w14:textId="77777777" w:rsidR="00505E82" w:rsidRPr="00505E82" w:rsidRDefault="00505E82" w:rsidP="00505E82">
      <w:pPr>
        <w:spacing w:line="276" w:lineRule="auto"/>
        <w:rPr>
          <w:b/>
          <w:bCs/>
          <w:sz w:val="22"/>
          <w:szCs w:val="22"/>
          <w:lang w:val="en-US" w:bidi="de-DE"/>
        </w:rPr>
      </w:pPr>
    </w:p>
    <w:p w14:paraId="676C06AB" w14:textId="77777777" w:rsidR="00505E82" w:rsidRPr="00505E82" w:rsidRDefault="00505E82" w:rsidP="00505E82">
      <w:pPr>
        <w:spacing w:line="276" w:lineRule="auto"/>
        <w:rPr>
          <w:sz w:val="28"/>
          <w:szCs w:val="28"/>
          <w:lang w:val="en-US" w:bidi="de-DE"/>
        </w:rPr>
      </w:pPr>
      <w:r w:rsidRPr="00505E82">
        <w:rPr>
          <w:sz w:val="28"/>
          <w:szCs w:val="28"/>
          <w:lang w:val="en-US" w:bidi="de-DE"/>
        </w:rPr>
        <w:t xml:space="preserve">Agile and productive – concrete spraying with </w:t>
      </w:r>
      <w:proofErr w:type="spellStart"/>
      <w:r w:rsidRPr="00505E82">
        <w:rPr>
          <w:sz w:val="28"/>
          <w:szCs w:val="28"/>
          <w:lang w:val="en-US" w:bidi="de-DE"/>
        </w:rPr>
        <w:t>Wetkret</w:t>
      </w:r>
      <w:proofErr w:type="spellEnd"/>
      <w:r w:rsidRPr="00505E82">
        <w:rPr>
          <w:sz w:val="28"/>
          <w:szCs w:val="28"/>
          <w:lang w:val="en-US" w:bidi="de-DE"/>
        </w:rPr>
        <w:t xml:space="preserve"> 4 </w:t>
      </w:r>
    </w:p>
    <w:p w14:paraId="3648B2D3" w14:textId="77777777" w:rsidR="00505E82" w:rsidRPr="00505E82" w:rsidRDefault="00505E82" w:rsidP="00505E82">
      <w:pPr>
        <w:spacing w:line="276" w:lineRule="auto"/>
        <w:rPr>
          <w:sz w:val="28"/>
          <w:szCs w:val="28"/>
          <w:lang w:val="en-US" w:bidi="de-DE"/>
        </w:rPr>
      </w:pPr>
    </w:p>
    <w:p w14:paraId="1E01274A" w14:textId="77777777" w:rsidR="00505E82" w:rsidRPr="00505E82" w:rsidRDefault="00505E82" w:rsidP="00505E82">
      <w:pPr>
        <w:spacing w:line="276" w:lineRule="auto"/>
        <w:rPr>
          <w:b/>
          <w:bCs/>
          <w:sz w:val="22"/>
          <w:szCs w:val="22"/>
          <w:lang w:val="en-US" w:bidi="de-DE"/>
        </w:rPr>
      </w:pPr>
      <w:r w:rsidRPr="00505E82">
        <w:rPr>
          <w:b/>
          <w:bCs/>
          <w:sz w:val="22"/>
          <w:szCs w:val="22"/>
          <w:lang w:val="en-US" w:bidi="de-DE"/>
        </w:rPr>
        <w:t xml:space="preserve">Aichtal, February 2025 – At </w:t>
      </w:r>
      <w:proofErr w:type="spellStart"/>
      <w:r w:rsidRPr="00505E82">
        <w:rPr>
          <w:b/>
          <w:bCs/>
          <w:sz w:val="22"/>
          <w:szCs w:val="22"/>
          <w:lang w:val="en-US" w:bidi="de-DE"/>
        </w:rPr>
        <w:t>bauma</w:t>
      </w:r>
      <w:proofErr w:type="spellEnd"/>
      <w:r w:rsidRPr="00505E82">
        <w:rPr>
          <w:b/>
          <w:bCs/>
          <w:sz w:val="22"/>
          <w:szCs w:val="22"/>
          <w:lang w:val="en-US" w:bidi="de-DE"/>
        </w:rPr>
        <w:t xml:space="preserve"> 2025, Putzmeister is presenting the </w:t>
      </w:r>
      <w:proofErr w:type="spellStart"/>
      <w:r w:rsidRPr="00505E82">
        <w:rPr>
          <w:b/>
          <w:bCs/>
          <w:sz w:val="22"/>
          <w:szCs w:val="22"/>
          <w:lang w:val="en-US" w:bidi="de-DE"/>
        </w:rPr>
        <w:t>Wetkret</w:t>
      </w:r>
      <w:proofErr w:type="spellEnd"/>
      <w:r w:rsidRPr="00505E82">
        <w:rPr>
          <w:b/>
          <w:bCs/>
          <w:sz w:val="22"/>
          <w:szCs w:val="22"/>
          <w:lang w:val="en-US" w:bidi="de-DE"/>
        </w:rPr>
        <w:t xml:space="preserve"> 4, an ideal machine for underground mining. Not only because it meets the current Stage V exhaust emission standards, but also because of its compact chassis with a minimal turning circle and a spraying arm that enables precise, even concrete spraying. The </w:t>
      </w:r>
      <w:proofErr w:type="spellStart"/>
      <w:r w:rsidRPr="00505E82">
        <w:rPr>
          <w:b/>
          <w:bCs/>
          <w:sz w:val="22"/>
          <w:szCs w:val="22"/>
          <w:lang w:val="en-US" w:bidi="de-DE"/>
        </w:rPr>
        <w:t>Wetkret</w:t>
      </w:r>
      <w:proofErr w:type="spellEnd"/>
      <w:r w:rsidRPr="00505E82">
        <w:rPr>
          <w:b/>
          <w:bCs/>
          <w:sz w:val="22"/>
          <w:szCs w:val="22"/>
          <w:lang w:val="en-US" w:bidi="de-DE"/>
        </w:rPr>
        <w:t xml:space="preserve"> 4 Stage V can be seen in Hall B6 – from Monday, 7 to Sunday, 13 April.</w:t>
      </w:r>
    </w:p>
    <w:p w14:paraId="2D4D052B" w14:textId="77777777" w:rsidR="00505E82" w:rsidRPr="00505E82" w:rsidRDefault="00505E82" w:rsidP="00505E82">
      <w:pPr>
        <w:spacing w:line="276" w:lineRule="auto"/>
        <w:rPr>
          <w:sz w:val="22"/>
          <w:szCs w:val="22"/>
          <w:lang w:val="en-US" w:bidi="de-DE"/>
        </w:rPr>
      </w:pPr>
    </w:p>
    <w:p w14:paraId="7ECC20CD"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The </w:t>
      </w:r>
      <w:proofErr w:type="spellStart"/>
      <w:r w:rsidRPr="00505E82">
        <w:rPr>
          <w:sz w:val="22"/>
          <w:szCs w:val="22"/>
          <w:lang w:val="en-US" w:bidi="de-DE"/>
        </w:rPr>
        <w:t>Wetkret</w:t>
      </w:r>
      <w:proofErr w:type="spellEnd"/>
      <w:r w:rsidRPr="00505E82">
        <w:rPr>
          <w:sz w:val="22"/>
          <w:szCs w:val="22"/>
          <w:lang w:val="en-US" w:bidi="de-DE"/>
        </w:rPr>
        <w:t xml:space="preserve"> 4 is the ideal machine for underground work and is equipped with an engine that meets the current Stage V exhaust emission standards. Its robust, compact chassis with a small turning circle is impressive, as is the concrete pump with a delivery rate of 20 m³/h and a spraying arm with an 8.5-metre range, which guarantees even distribution of the concrete. These are the best conditions for achieving a high concrete quality with precise layer thickness. </w:t>
      </w:r>
    </w:p>
    <w:p w14:paraId="78136509" w14:textId="77777777" w:rsidR="00505E82" w:rsidRPr="00505E82" w:rsidRDefault="00505E82" w:rsidP="00505E82">
      <w:pPr>
        <w:spacing w:line="276" w:lineRule="auto"/>
        <w:rPr>
          <w:sz w:val="22"/>
          <w:szCs w:val="22"/>
          <w:lang w:val="en-US" w:bidi="de-DE"/>
        </w:rPr>
      </w:pPr>
    </w:p>
    <w:p w14:paraId="1B18012F"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The </w:t>
      </w:r>
      <w:proofErr w:type="spellStart"/>
      <w:r w:rsidRPr="00505E82">
        <w:rPr>
          <w:sz w:val="22"/>
          <w:szCs w:val="22"/>
          <w:lang w:val="en-US" w:bidi="de-DE"/>
        </w:rPr>
        <w:t>Wetkret</w:t>
      </w:r>
      <w:proofErr w:type="spellEnd"/>
      <w:r w:rsidRPr="00505E82">
        <w:rPr>
          <w:sz w:val="22"/>
          <w:szCs w:val="22"/>
          <w:lang w:val="en-US" w:bidi="de-DE"/>
        </w:rPr>
        <w:t xml:space="preserve"> 4 also scores points with automatic additive </w:t>
      </w:r>
      <w:proofErr w:type="spellStart"/>
      <w:r w:rsidRPr="00505E82">
        <w:rPr>
          <w:sz w:val="22"/>
          <w:szCs w:val="22"/>
          <w:lang w:val="en-US" w:bidi="de-DE"/>
        </w:rPr>
        <w:t>synchronisation</w:t>
      </w:r>
      <w:proofErr w:type="spellEnd"/>
      <w:r w:rsidRPr="00505E82">
        <w:rPr>
          <w:sz w:val="22"/>
          <w:szCs w:val="22"/>
          <w:lang w:val="en-US" w:bidi="de-DE"/>
        </w:rPr>
        <w:t xml:space="preserve"> depending on the concrete delivery rate, a shift-free hydrostatic ICVD transmission without gear shifting, an integrated air compressor with an air flow of up to 9.3 m³/min, and optimal weight distribution to extend the service life of the concrete spraying system.</w:t>
      </w:r>
    </w:p>
    <w:p w14:paraId="02F225BF" w14:textId="77777777" w:rsidR="00505E82" w:rsidRPr="00505E82" w:rsidRDefault="00505E82" w:rsidP="00505E82">
      <w:pPr>
        <w:spacing w:line="276" w:lineRule="auto"/>
        <w:rPr>
          <w:sz w:val="22"/>
          <w:szCs w:val="22"/>
          <w:lang w:val="en-US" w:bidi="de-DE"/>
        </w:rPr>
      </w:pPr>
    </w:p>
    <w:p w14:paraId="1E9EB04F" w14:textId="77777777" w:rsidR="00505E82" w:rsidRPr="00505E82" w:rsidRDefault="00505E82" w:rsidP="00505E82">
      <w:pPr>
        <w:spacing w:line="276" w:lineRule="auto"/>
        <w:rPr>
          <w:b/>
          <w:bCs/>
          <w:sz w:val="22"/>
          <w:szCs w:val="22"/>
          <w:lang w:val="en-US" w:bidi="de-DE"/>
        </w:rPr>
      </w:pPr>
      <w:r w:rsidRPr="00505E82">
        <w:rPr>
          <w:b/>
          <w:bCs/>
          <w:sz w:val="22"/>
          <w:szCs w:val="22"/>
          <w:lang w:val="en-US" w:bidi="de-DE"/>
        </w:rPr>
        <w:t>Stage V compliant and ready for use in many countries</w:t>
      </w:r>
    </w:p>
    <w:p w14:paraId="48DE88B7"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The </w:t>
      </w:r>
      <w:proofErr w:type="spellStart"/>
      <w:r w:rsidRPr="00505E82">
        <w:rPr>
          <w:sz w:val="22"/>
          <w:szCs w:val="22"/>
          <w:lang w:val="en-US" w:bidi="de-DE"/>
        </w:rPr>
        <w:t>Wetkret</w:t>
      </w:r>
      <w:proofErr w:type="spellEnd"/>
      <w:r w:rsidRPr="00505E82">
        <w:rPr>
          <w:sz w:val="22"/>
          <w:szCs w:val="22"/>
          <w:lang w:val="en-US" w:bidi="de-DE"/>
        </w:rPr>
        <w:t xml:space="preserve"> 4 meets the current Stage V exhaust emission standards for environmentally friendly engines. This makes it easy to obtain approval within the EU, but also in the UK and other countries such as Finland, Norway, Liechtenstein, Switzerland, etc. The powerful engine, equipped with DOC-DPF-SCR technology, not only ensures better exhaust gas treatment, but also lower fuel consumption with </w:t>
      </w:r>
      <w:proofErr w:type="spellStart"/>
      <w:r w:rsidRPr="00505E82">
        <w:rPr>
          <w:sz w:val="22"/>
          <w:szCs w:val="22"/>
          <w:lang w:val="en-US" w:bidi="de-DE"/>
        </w:rPr>
        <w:t>optimised</w:t>
      </w:r>
      <w:proofErr w:type="spellEnd"/>
      <w:r w:rsidRPr="00505E82">
        <w:rPr>
          <w:sz w:val="22"/>
          <w:szCs w:val="22"/>
          <w:lang w:val="en-US" w:bidi="de-DE"/>
        </w:rPr>
        <w:t xml:space="preserve"> performance.</w:t>
      </w:r>
    </w:p>
    <w:p w14:paraId="1C2F9FF0" w14:textId="77777777" w:rsidR="00505E82" w:rsidRPr="00505E82" w:rsidRDefault="00505E82" w:rsidP="00505E82">
      <w:pPr>
        <w:spacing w:line="276" w:lineRule="auto"/>
        <w:rPr>
          <w:sz w:val="22"/>
          <w:szCs w:val="22"/>
          <w:lang w:val="en-US" w:bidi="de-DE"/>
        </w:rPr>
      </w:pPr>
    </w:p>
    <w:p w14:paraId="6A176A4A" w14:textId="77777777" w:rsidR="00505E82" w:rsidRPr="00505E82" w:rsidRDefault="00505E82" w:rsidP="00505E82">
      <w:pPr>
        <w:spacing w:line="276" w:lineRule="auto"/>
        <w:rPr>
          <w:b/>
          <w:bCs/>
          <w:sz w:val="22"/>
          <w:szCs w:val="22"/>
          <w:lang w:val="en-US" w:bidi="de-DE"/>
        </w:rPr>
      </w:pPr>
      <w:r w:rsidRPr="00505E82">
        <w:rPr>
          <w:b/>
          <w:bCs/>
          <w:sz w:val="22"/>
          <w:szCs w:val="22"/>
          <w:lang w:val="en-US" w:bidi="de-DE"/>
        </w:rPr>
        <w:t xml:space="preserve">Perfectly suited to off-road use and </w:t>
      </w:r>
      <w:proofErr w:type="spellStart"/>
      <w:r w:rsidRPr="00505E82">
        <w:rPr>
          <w:b/>
          <w:bCs/>
          <w:sz w:val="22"/>
          <w:szCs w:val="22"/>
          <w:lang w:val="en-US" w:bidi="de-DE"/>
        </w:rPr>
        <w:t>manoeuvrable</w:t>
      </w:r>
      <w:proofErr w:type="spellEnd"/>
    </w:p>
    <w:p w14:paraId="1F558A40"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The robust and compact chassis of the </w:t>
      </w:r>
      <w:proofErr w:type="spellStart"/>
      <w:r w:rsidRPr="00505E82">
        <w:rPr>
          <w:sz w:val="22"/>
          <w:szCs w:val="22"/>
          <w:lang w:val="en-US" w:bidi="de-DE"/>
        </w:rPr>
        <w:t>Wetkret</w:t>
      </w:r>
      <w:proofErr w:type="spellEnd"/>
      <w:r w:rsidRPr="00505E82">
        <w:rPr>
          <w:sz w:val="22"/>
          <w:szCs w:val="22"/>
          <w:lang w:val="en-US" w:bidi="de-DE"/>
        </w:rPr>
        <w:t xml:space="preserve"> 4, with heavy-duty axles and all-wheel drive, is designed for the demanding working conditions in underground mining. With a minimal turning circle and outstanding </w:t>
      </w:r>
      <w:proofErr w:type="spellStart"/>
      <w:r w:rsidRPr="00505E82">
        <w:rPr>
          <w:sz w:val="22"/>
          <w:szCs w:val="22"/>
          <w:lang w:val="en-US" w:bidi="de-DE"/>
        </w:rPr>
        <w:t>manoeuvrability</w:t>
      </w:r>
      <w:proofErr w:type="spellEnd"/>
      <w:r w:rsidRPr="00505E82">
        <w:rPr>
          <w:sz w:val="22"/>
          <w:szCs w:val="22"/>
          <w:lang w:val="en-US" w:bidi="de-DE"/>
        </w:rPr>
        <w:t xml:space="preserve">, the </w:t>
      </w:r>
      <w:proofErr w:type="spellStart"/>
      <w:r w:rsidRPr="00505E82">
        <w:rPr>
          <w:sz w:val="22"/>
          <w:szCs w:val="22"/>
          <w:lang w:val="en-US" w:bidi="de-DE"/>
        </w:rPr>
        <w:t>Wetkret</w:t>
      </w:r>
      <w:proofErr w:type="spellEnd"/>
      <w:r w:rsidRPr="00505E82">
        <w:rPr>
          <w:sz w:val="22"/>
          <w:szCs w:val="22"/>
          <w:lang w:val="en-US" w:bidi="de-DE"/>
        </w:rPr>
        <w:t xml:space="preserve"> can be relied on to negotiate uneven terrain </w:t>
      </w:r>
      <w:r w:rsidRPr="00505E82">
        <w:rPr>
          <w:sz w:val="22"/>
          <w:szCs w:val="22"/>
          <w:lang w:val="en-US" w:bidi="de-DE"/>
        </w:rPr>
        <w:lastRenderedPageBreak/>
        <w:t>safely. It can also cope with gradients of up to 35° with ease. When it is switched off for spraying, the hydraulically driven support legs ensure maximum stability.</w:t>
      </w:r>
    </w:p>
    <w:p w14:paraId="2FA58C46" w14:textId="77777777" w:rsidR="00505E82" w:rsidRPr="00505E82" w:rsidRDefault="00505E82" w:rsidP="00505E82">
      <w:pPr>
        <w:spacing w:line="276" w:lineRule="auto"/>
        <w:rPr>
          <w:sz w:val="22"/>
          <w:szCs w:val="22"/>
          <w:lang w:val="en-US" w:bidi="de-DE"/>
        </w:rPr>
      </w:pPr>
    </w:p>
    <w:p w14:paraId="7D0316CB" w14:textId="77777777" w:rsidR="00505E82" w:rsidRPr="00505E82" w:rsidRDefault="00505E82" w:rsidP="00505E82">
      <w:pPr>
        <w:spacing w:line="276" w:lineRule="auto"/>
        <w:rPr>
          <w:b/>
          <w:bCs/>
          <w:sz w:val="22"/>
          <w:szCs w:val="22"/>
          <w:lang w:val="en-US" w:bidi="de-DE"/>
        </w:rPr>
      </w:pPr>
      <w:r w:rsidRPr="00505E82">
        <w:rPr>
          <w:b/>
          <w:bCs/>
          <w:sz w:val="22"/>
          <w:szCs w:val="22"/>
          <w:lang w:val="en-US" w:bidi="de-DE"/>
        </w:rPr>
        <w:t xml:space="preserve">Safety is our top priority </w:t>
      </w:r>
    </w:p>
    <w:p w14:paraId="7A8E60E1"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The </w:t>
      </w:r>
      <w:proofErr w:type="spellStart"/>
      <w:r w:rsidRPr="00505E82">
        <w:rPr>
          <w:sz w:val="22"/>
          <w:szCs w:val="22"/>
          <w:lang w:val="en-US" w:bidi="de-DE"/>
        </w:rPr>
        <w:t>Wetkret</w:t>
      </w:r>
      <w:proofErr w:type="spellEnd"/>
      <w:r w:rsidRPr="00505E82">
        <w:rPr>
          <w:sz w:val="22"/>
          <w:szCs w:val="22"/>
          <w:lang w:val="en-US" w:bidi="de-DE"/>
        </w:rPr>
        <w:t xml:space="preserve"> 4 is equipped with a FOPS/ROPS-certified driver's cab that offers safety in every situation. A rear-view camera with infrared function and monitor also contributes to this, ensuring the best all-round visibility, even in poor lighting conditions. It can be expanded with up to four additional cameras. LED work lights (80 W) improve the illumination of the work environment. </w:t>
      </w:r>
    </w:p>
    <w:p w14:paraId="432790BF" w14:textId="77777777" w:rsidR="00505E82" w:rsidRPr="00505E82" w:rsidRDefault="00505E82" w:rsidP="00505E82">
      <w:pPr>
        <w:spacing w:line="276" w:lineRule="auto"/>
        <w:rPr>
          <w:sz w:val="22"/>
          <w:szCs w:val="22"/>
          <w:lang w:val="en-US" w:bidi="de-DE"/>
        </w:rPr>
      </w:pPr>
    </w:p>
    <w:p w14:paraId="5FE8D6B6"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Other safety features include the separation of the fuel tank and diesel lines from hot equipment points and the integrated emergency braking system. </w:t>
      </w:r>
    </w:p>
    <w:p w14:paraId="0281F078" w14:textId="77777777" w:rsidR="00505E82" w:rsidRPr="00505E82" w:rsidRDefault="00505E82" w:rsidP="00505E82">
      <w:pPr>
        <w:spacing w:line="276" w:lineRule="auto"/>
        <w:rPr>
          <w:sz w:val="22"/>
          <w:szCs w:val="22"/>
          <w:lang w:val="en-US" w:bidi="de-DE"/>
        </w:rPr>
      </w:pPr>
    </w:p>
    <w:p w14:paraId="4DF2D1BB" w14:textId="77777777" w:rsidR="00505E82" w:rsidRPr="00505E82" w:rsidRDefault="00505E82" w:rsidP="00505E82">
      <w:pPr>
        <w:spacing w:line="276" w:lineRule="auto"/>
        <w:rPr>
          <w:b/>
          <w:bCs/>
          <w:sz w:val="22"/>
          <w:szCs w:val="22"/>
          <w:lang w:val="en-US" w:bidi="de-DE"/>
        </w:rPr>
      </w:pPr>
      <w:r w:rsidRPr="00505E82">
        <w:rPr>
          <w:b/>
          <w:bCs/>
          <w:sz w:val="22"/>
          <w:szCs w:val="22"/>
          <w:lang w:val="en-US" w:bidi="de-DE"/>
        </w:rPr>
        <w:t xml:space="preserve">Maximum operating comfort for a long working day </w:t>
      </w:r>
    </w:p>
    <w:p w14:paraId="7764DE3B" w14:textId="77777777" w:rsidR="00505E82" w:rsidRPr="00505E82" w:rsidRDefault="00505E82" w:rsidP="00505E82">
      <w:pPr>
        <w:spacing w:line="276" w:lineRule="auto"/>
        <w:rPr>
          <w:sz w:val="22"/>
          <w:szCs w:val="22"/>
          <w:lang w:val="en-US" w:bidi="de-DE"/>
        </w:rPr>
      </w:pPr>
      <w:r w:rsidRPr="00505E82">
        <w:rPr>
          <w:sz w:val="22"/>
          <w:szCs w:val="22"/>
          <w:lang w:val="en-US" w:bidi="de-DE"/>
        </w:rPr>
        <w:t>The ergonomic driver's seat with a presence sensor and integrated suspension offers a level of comfort that takes the strain off the operator during demanding work.</w:t>
      </w:r>
    </w:p>
    <w:p w14:paraId="73AE7278" w14:textId="77777777" w:rsidR="00505E82" w:rsidRPr="00505E82" w:rsidRDefault="00505E82" w:rsidP="00505E82">
      <w:pPr>
        <w:spacing w:line="276" w:lineRule="auto"/>
        <w:rPr>
          <w:sz w:val="22"/>
          <w:szCs w:val="22"/>
          <w:lang w:val="en-US" w:bidi="de-DE"/>
        </w:rPr>
      </w:pPr>
    </w:p>
    <w:p w14:paraId="066A5B4F"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The well-structured display in the driver's cab, which shows all important operating, safety and maintenance parameters, is also user-friendly. The dosage of the admixture can be conveniently </w:t>
      </w:r>
      <w:proofErr w:type="spellStart"/>
      <w:r w:rsidRPr="00505E82">
        <w:rPr>
          <w:sz w:val="22"/>
          <w:szCs w:val="22"/>
          <w:lang w:val="en-US" w:bidi="de-DE"/>
        </w:rPr>
        <w:t>synchronised</w:t>
      </w:r>
      <w:proofErr w:type="spellEnd"/>
      <w:r w:rsidRPr="00505E82">
        <w:rPr>
          <w:sz w:val="22"/>
          <w:szCs w:val="22"/>
          <w:lang w:val="en-US" w:bidi="de-DE"/>
        </w:rPr>
        <w:t xml:space="preserve"> with the flow of concrete via the control panel in the cab or via remote control. The automatic admixture dosage, including flow meter monitoring, also ensures precise dosing to save costs. </w:t>
      </w:r>
    </w:p>
    <w:p w14:paraId="393DA6F6" w14:textId="77777777" w:rsidR="00505E82" w:rsidRPr="00505E82" w:rsidRDefault="00505E82" w:rsidP="00505E82">
      <w:pPr>
        <w:spacing w:line="276" w:lineRule="auto"/>
        <w:rPr>
          <w:sz w:val="22"/>
          <w:szCs w:val="22"/>
          <w:lang w:val="en-US" w:bidi="de-DE"/>
        </w:rPr>
      </w:pPr>
    </w:p>
    <w:p w14:paraId="0D3B0D3A" w14:textId="77777777" w:rsidR="00505E82" w:rsidRPr="00505E82" w:rsidRDefault="00505E82" w:rsidP="00505E82">
      <w:pPr>
        <w:spacing w:line="276" w:lineRule="auto"/>
        <w:rPr>
          <w:sz w:val="22"/>
          <w:szCs w:val="22"/>
          <w:lang w:val="en-US" w:bidi="de-DE"/>
        </w:rPr>
      </w:pPr>
      <w:r w:rsidRPr="00505E82">
        <w:rPr>
          <w:sz w:val="22"/>
          <w:szCs w:val="22"/>
          <w:lang w:val="en-US" w:bidi="de-DE"/>
        </w:rPr>
        <w:t>The dual remote control – via radio (Bluetooth) or cable (20 m) – allows flexible and easy handling. All internal components are provided with a special resin treatment that reliably protects them from moisture and high temperatures.</w:t>
      </w:r>
    </w:p>
    <w:p w14:paraId="2D772617" w14:textId="77777777" w:rsidR="00505E82" w:rsidRPr="00505E82" w:rsidRDefault="00505E82" w:rsidP="00505E82">
      <w:pPr>
        <w:spacing w:line="276" w:lineRule="auto"/>
        <w:rPr>
          <w:sz w:val="22"/>
          <w:szCs w:val="22"/>
          <w:lang w:val="en-US" w:bidi="de-DE"/>
        </w:rPr>
      </w:pPr>
    </w:p>
    <w:p w14:paraId="4EFD06CA" w14:textId="77777777" w:rsidR="00505E82" w:rsidRPr="00505E82" w:rsidRDefault="00505E82" w:rsidP="00505E82">
      <w:pPr>
        <w:spacing w:line="276" w:lineRule="auto"/>
        <w:rPr>
          <w:sz w:val="22"/>
          <w:szCs w:val="22"/>
          <w:lang w:val="en-US" w:bidi="de-DE"/>
        </w:rPr>
      </w:pPr>
      <w:r w:rsidRPr="00505E82">
        <w:rPr>
          <w:sz w:val="22"/>
          <w:szCs w:val="22"/>
          <w:lang w:val="en-US" w:bidi="de-DE"/>
        </w:rPr>
        <w:t>Optional air conditioning and heating for the cabin are available to ensure comfort even under extreme conditions.</w:t>
      </w:r>
    </w:p>
    <w:p w14:paraId="5BFA4354" w14:textId="77777777" w:rsidR="00505E82" w:rsidRPr="00505E82" w:rsidRDefault="00505E82" w:rsidP="00505E82">
      <w:pPr>
        <w:spacing w:line="276" w:lineRule="auto"/>
        <w:rPr>
          <w:sz w:val="22"/>
          <w:szCs w:val="22"/>
          <w:lang w:val="en-US" w:bidi="de-DE"/>
        </w:rPr>
      </w:pPr>
    </w:p>
    <w:p w14:paraId="2AF5E674" w14:textId="77777777" w:rsidR="00505E82" w:rsidRPr="00505E82" w:rsidRDefault="00505E82" w:rsidP="00505E82">
      <w:pPr>
        <w:spacing w:line="276" w:lineRule="auto"/>
        <w:rPr>
          <w:b/>
          <w:bCs/>
          <w:sz w:val="22"/>
          <w:szCs w:val="22"/>
          <w:lang w:val="en-US" w:bidi="de-DE"/>
        </w:rPr>
      </w:pPr>
      <w:r w:rsidRPr="00505E82">
        <w:rPr>
          <w:b/>
          <w:bCs/>
          <w:sz w:val="22"/>
          <w:szCs w:val="22"/>
          <w:lang w:val="en-US" w:bidi="de-DE"/>
        </w:rPr>
        <w:t>Simply more efficient, precise and consistent concrete spraying</w:t>
      </w:r>
    </w:p>
    <w:p w14:paraId="3696AA10"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The powerful spraying arm of the </w:t>
      </w:r>
      <w:proofErr w:type="spellStart"/>
      <w:r w:rsidRPr="00505E82">
        <w:rPr>
          <w:sz w:val="22"/>
          <w:szCs w:val="22"/>
          <w:lang w:val="en-US" w:bidi="de-DE"/>
        </w:rPr>
        <w:t>Wetkret</w:t>
      </w:r>
      <w:proofErr w:type="spellEnd"/>
      <w:r w:rsidRPr="00505E82">
        <w:rPr>
          <w:sz w:val="22"/>
          <w:szCs w:val="22"/>
          <w:lang w:val="en-US" w:bidi="de-DE"/>
        </w:rPr>
        <w:t xml:space="preserve"> 4, with a vertical and horizontal range of 8.5 </w:t>
      </w:r>
      <w:proofErr w:type="spellStart"/>
      <w:r w:rsidRPr="00505E82">
        <w:rPr>
          <w:sz w:val="22"/>
          <w:szCs w:val="22"/>
          <w:lang w:val="en-US" w:bidi="de-DE"/>
        </w:rPr>
        <w:t>metres</w:t>
      </w:r>
      <w:proofErr w:type="spellEnd"/>
      <w:r w:rsidRPr="00505E82">
        <w:rPr>
          <w:sz w:val="22"/>
          <w:szCs w:val="22"/>
          <w:lang w:val="en-US" w:bidi="de-DE"/>
        </w:rPr>
        <w:t>, enables flexible adaptation to the specific requirements of different tunnel geometries in underground mining. The spraying system ensures even distribution of the sprayed concrete. The robust concrete pump with VHS system and S transfer tube from Putzmeister makes it easier to spray an even concrete surface due to reduced pulsation.</w:t>
      </w:r>
    </w:p>
    <w:p w14:paraId="4D06EAF3" w14:textId="77777777" w:rsidR="00505E82" w:rsidRPr="00505E82" w:rsidRDefault="00505E82" w:rsidP="00505E82">
      <w:pPr>
        <w:spacing w:line="276" w:lineRule="auto"/>
        <w:rPr>
          <w:sz w:val="22"/>
          <w:szCs w:val="22"/>
          <w:lang w:val="en-US" w:bidi="de-DE"/>
        </w:rPr>
      </w:pPr>
    </w:p>
    <w:p w14:paraId="1D703C87"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Components for a longer service life and better performance </w:t>
      </w:r>
    </w:p>
    <w:p w14:paraId="75CECF1F"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The reinforced spraying arm with double rotation cylinder is highly resistant to bending and torsion forces thanks to its sliding block system, while the suspension system ensures a long lifetime for all connections. </w:t>
      </w:r>
    </w:p>
    <w:p w14:paraId="19ECCE6D" w14:textId="77777777" w:rsidR="00505E82" w:rsidRPr="00505E82" w:rsidRDefault="00505E82" w:rsidP="00505E82">
      <w:pPr>
        <w:spacing w:line="276" w:lineRule="auto"/>
        <w:rPr>
          <w:sz w:val="22"/>
          <w:szCs w:val="22"/>
          <w:lang w:val="en-US" w:bidi="de-DE"/>
        </w:rPr>
      </w:pPr>
    </w:p>
    <w:p w14:paraId="2CB7F04F" w14:textId="77777777" w:rsidR="00505E82" w:rsidRPr="00505E82" w:rsidRDefault="00505E82" w:rsidP="00505E82">
      <w:pPr>
        <w:spacing w:line="276" w:lineRule="auto"/>
        <w:rPr>
          <w:sz w:val="22"/>
          <w:szCs w:val="22"/>
          <w:lang w:val="en-US" w:bidi="de-DE"/>
        </w:rPr>
      </w:pPr>
      <w:r w:rsidRPr="00505E82">
        <w:rPr>
          <w:sz w:val="22"/>
          <w:szCs w:val="22"/>
          <w:lang w:val="en-US" w:bidi="de-DE"/>
        </w:rPr>
        <w:t xml:space="preserve">The </w:t>
      </w:r>
      <w:proofErr w:type="spellStart"/>
      <w:r w:rsidRPr="00505E82">
        <w:rPr>
          <w:sz w:val="22"/>
          <w:szCs w:val="22"/>
          <w:lang w:val="en-US" w:bidi="de-DE"/>
        </w:rPr>
        <w:t>optimised</w:t>
      </w:r>
      <w:proofErr w:type="spellEnd"/>
      <w:r w:rsidRPr="00505E82">
        <w:rPr>
          <w:sz w:val="22"/>
          <w:szCs w:val="22"/>
          <w:lang w:val="en-US" w:bidi="de-DE"/>
        </w:rPr>
        <w:t xml:space="preserve"> transmission with a continuously variable hydrostatic travel drive (ICVD) improves climbing ability, increases travel speed and acceleration from a standing start, while simultaneously reducing fuel consumption.</w:t>
      </w:r>
    </w:p>
    <w:p w14:paraId="278ACFD5" w14:textId="77777777" w:rsidR="00505E82" w:rsidRPr="00505E82" w:rsidRDefault="00505E82" w:rsidP="00505E82">
      <w:pPr>
        <w:spacing w:line="276" w:lineRule="auto"/>
        <w:rPr>
          <w:b/>
          <w:bCs/>
          <w:sz w:val="22"/>
          <w:szCs w:val="22"/>
          <w:lang w:val="en-US" w:bidi="de-DE"/>
        </w:rPr>
      </w:pPr>
    </w:p>
    <w:p w14:paraId="1353DCA6" w14:textId="77777777" w:rsidR="00505E82" w:rsidRPr="00505E82" w:rsidRDefault="00505E82" w:rsidP="00505E82">
      <w:pPr>
        <w:spacing w:line="276" w:lineRule="auto"/>
        <w:rPr>
          <w:b/>
          <w:bCs/>
          <w:sz w:val="22"/>
          <w:szCs w:val="22"/>
          <w:lang w:val="en-US" w:bidi="de-DE"/>
        </w:rPr>
      </w:pPr>
    </w:p>
    <w:p w14:paraId="13447D9C" w14:textId="77777777" w:rsidR="00505E82" w:rsidRPr="00505E82" w:rsidRDefault="00505E82" w:rsidP="00505E82">
      <w:pPr>
        <w:spacing w:line="276" w:lineRule="auto"/>
        <w:rPr>
          <w:b/>
          <w:bCs/>
          <w:sz w:val="22"/>
          <w:szCs w:val="22"/>
          <w:lang w:val="en-US" w:bidi="de-DE"/>
        </w:rPr>
      </w:pPr>
    </w:p>
    <w:p w14:paraId="45939114" w14:textId="77777777" w:rsidR="00505E82" w:rsidRPr="00505E82" w:rsidRDefault="00505E82" w:rsidP="00505E82">
      <w:pPr>
        <w:spacing w:line="276" w:lineRule="auto"/>
        <w:rPr>
          <w:b/>
          <w:bCs/>
          <w:sz w:val="22"/>
          <w:szCs w:val="22"/>
          <w:lang w:val="en-US" w:bidi="de-DE"/>
        </w:rPr>
      </w:pPr>
    </w:p>
    <w:p w14:paraId="49318A13" w14:textId="77777777" w:rsidR="00505E82" w:rsidRPr="00505E82" w:rsidRDefault="00505E82" w:rsidP="00505E82">
      <w:pPr>
        <w:spacing w:line="276" w:lineRule="auto"/>
        <w:rPr>
          <w:b/>
          <w:bCs/>
          <w:sz w:val="22"/>
          <w:szCs w:val="22"/>
          <w:lang w:val="en-US" w:bidi="de-DE"/>
        </w:rPr>
      </w:pPr>
    </w:p>
    <w:p w14:paraId="0C8AE4A1" w14:textId="77777777" w:rsidR="00505E82" w:rsidRPr="00505E82" w:rsidRDefault="00505E82" w:rsidP="00505E82">
      <w:pPr>
        <w:spacing w:line="276" w:lineRule="auto"/>
        <w:rPr>
          <w:b/>
          <w:bCs/>
          <w:sz w:val="22"/>
          <w:szCs w:val="22"/>
          <w:lang w:val="en-US" w:bidi="de-DE"/>
        </w:rPr>
      </w:pPr>
      <w:r w:rsidRPr="00505E82">
        <w:rPr>
          <w:b/>
          <w:bCs/>
          <w:sz w:val="22"/>
          <w:szCs w:val="22"/>
          <w:lang w:val="en-US" w:bidi="de-DE"/>
        </w:rPr>
        <w:t>About the Putzmeister Group</w:t>
      </w:r>
    </w:p>
    <w:p w14:paraId="4771B347" w14:textId="77777777" w:rsidR="00505E82" w:rsidRPr="00505E82" w:rsidRDefault="00505E82" w:rsidP="00505E82">
      <w:pPr>
        <w:spacing w:line="276" w:lineRule="auto"/>
        <w:rPr>
          <w:b/>
          <w:bCs/>
          <w:sz w:val="22"/>
          <w:szCs w:val="22"/>
          <w:lang w:val="en-US" w:bidi="de-DE"/>
        </w:rPr>
      </w:pPr>
    </w:p>
    <w:p w14:paraId="6FF78CDF" w14:textId="77777777" w:rsidR="00505E82" w:rsidRPr="00505E82" w:rsidRDefault="00505E82" w:rsidP="00505E82">
      <w:pPr>
        <w:spacing w:line="276" w:lineRule="auto"/>
        <w:rPr>
          <w:sz w:val="22"/>
          <w:szCs w:val="22"/>
          <w:lang w:val="en-US" w:bidi="de-DE"/>
        </w:rPr>
      </w:pPr>
      <w:r w:rsidRPr="00505E82">
        <w:rPr>
          <w:sz w:val="22"/>
          <w:szCs w:val="22"/>
          <w:lang w:val="en-US" w:bidi="de-DE"/>
        </w:rPr>
        <w:t>The Putzmeister Group develops and produces high-quality machines in the fields of concrete delivery, truck-mounted concrete pumps, stationary concrete pumps, placing booms and accessories, plant engineering, pipe delivery of industrial thick materials, concrete spraying and transport in tunnels and underground, mortar machines, plastering machines, screed delivery, injection and special applications. Its markets are the construction industry, mining and tunnelling, large-scale industrial projects, power plants and sewage treatment plants, as well as waste incineration plants worldwide.</w:t>
      </w:r>
    </w:p>
    <w:p w14:paraId="06E43E4D" w14:textId="77777777" w:rsidR="00505E82" w:rsidRPr="00505E82" w:rsidRDefault="00505E82" w:rsidP="00505E82">
      <w:pPr>
        <w:spacing w:line="276" w:lineRule="auto"/>
        <w:rPr>
          <w:sz w:val="22"/>
          <w:szCs w:val="22"/>
          <w:lang w:val="en-US" w:bidi="de-DE"/>
        </w:rPr>
      </w:pPr>
      <w:r w:rsidRPr="00505E82">
        <w:rPr>
          <w:sz w:val="22"/>
          <w:szCs w:val="22"/>
          <w:lang w:val="en-US" w:bidi="de-DE"/>
        </w:rPr>
        <w:t>The company is based in Aichtal, Germany. With over 4,000 employees, the company generated a turnover of 1 billion euros in the 2023 financial year.</w:t>
      </w:r>
    </w:p>
    <w:p w14:paraId="4BC603A2" w14:textId="5900623B" w:rsidR="00C906D0" w:rsidRPr="00505E82" w:rsidRDefault="00C906D0" w:rsidP="00505E82">
      <w:pPr>
        <w:spacing w:line="276" w:lineRule="auto"/>
        <w:rPr>
          <w:rFonts w:ascii="Times New Roman" w:hAnsi="Times New Roman"/>
          <w:lang w:val="en-US"/>
        </w:rPr>
      </w:pPr>
    </w:p>
    <w:sectPr w:rsidR="00C906D0" w:rsidRPr="00505E82"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A7D63" w14:textId="77777777" w:rsidR="00867336" w:rsidRDefault="00867336">
      <w:r>
        <w:separator/>
      </w:r>
    </w:p>
  </w:endnote>
  <w:endnote w:type="continuationSeparator" w:id="0">
    <w:p w14:paraId="04BA2FAF" w14:textId="77777777" w:rsidR="00867336" w:rsidRDefault="00867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Hinweis:</w:t>
    </w:r>
  </w:p>
  <w:p w14:paraId="4411250B" w14:textId="77777777" w:rsidR="007D6E36" w:rsidRDefault="007D6E36">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Informieren Sie Ihre Mitarbeiter über den Inhalt dieser PORGA und ergänzen Sie gegebenenfalls  die Stellenbeschreibung!</w:t>
    </w:r>
  </w:p>
  <w:p w14:paraId="5E27EDE5" w14:textId="77777777" w:rsidR="007D6E36" w:rsidRDefault="007D6E36">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Postfach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12C4C" w14:textId="77777777" w:rsidR="00867336" w:rsidRDefault="00867336">
      <w:r>
        <w:separator/>
      </w:r>
    </w:p>
  </w:footnote>
  <w:footnote w:type="continuationSeparator" w:id="0">
    <w:p w14:paraId="37F73BBA" w14:textId="77777777" w:rsidR="00867336" w:rsidRDefault="00867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01C09CDA" w:rsidR="007D6E36" w:rsidRPr="001B6138" w:rsidRDefault="007D6E36" w:rsidP="009D0413">
    <w:pPr>
      <w:pStyle w:val="Kopfzeile"/>
      <w:rPr>
        <w:sz w:val="12"/>
      </w:rPr>
    </w:pPr>
    <w:r>
      <w:rPr>
        <w:sz w:val="12"/>
      </w:rPr>
      <w:fldChar w:fldCharType="begin"/>
    </w:r>
    <w:r w:rsidRPr="001B6138">
      <w:rPr>
        <w:sz w:val="12"/>
      </w:rPr>
      <w:instrText xml:space="preserve"> </w:instrText>
    </w:r>
    <w:r>
      <w:rPr>
        <w:sz w:val="12"/>
      </w:rPr>
      <w:instrText>FILENAME</w:instrText>
    </w:r>
    <w:r w:rsidRPr="001B6138">
      <w:rPr>
        <w:sz w:val="12"/>
      </w:rPr>
      <w:instrText xml:space="preserve"> \p \* MERGEFORMAT </w:instrText>
    </w:r>
    <w:r>
      <w:rPr>
        <w:sz w:val="12"/>
      </w:rPr>
      <w:fldChar w:fldCharType="separate"/>
    </w:r>
    <w:r w:rsidR="00C43EE0">
      <w:rPr>
        <w:noProof/>
        <w:sz w:val="12"/>
      </w:rPr>
      <w:t>https://myputzmeister.sharepoint.com/sites/pmh/marketing/Public/PR/Press Releases/PM/PI 2000-2999/PI 2046 Bauma 25 Betonspritzmaschine Wetkret 4 für den Tunnelbau/PI 2046 Betonspritzmaschine Wetkret 4 für den Tunnelbau_DE.docx</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B9251F">
      <w:rPr>
        <w:noProof/>
      </w:rPr>
      <w:t>2025-02-17</w:t>
    </w:r>
    <w: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Pr>
        <w:rStyle w:val="Seitenzahl"/>
        <w:noProof/>
      </w:rPr>
      <w:t>2</w:t>
    </w:r>
    <w:r>
      <w:rPr>
        <w:rStyle w:val="Seitenzahl"/>
      </w:rPr>
      <w:fldChar w:fldCharType="end"/>
    </w:r>
  </w:p>
  <w:p w14:paraId="75EFBF32" w14:textId="295177E5" w:rsidR="007D6E36" w:rsidRPr="00E30B18" w:rsidRDefault="007D6E36" w:rsidP="009D0413">
    <w:pPr>
      <w:pStyle w:val="Kopfzeile"/>
      <w:jc w:val="right"/>
    </w:pPr>
    <w:r>
      <w:fldChar w:fldCharType="begin"/>
    </w:r>
    <w:r w:rsidRPr="00E30B18">
      <w:instrText xml:space="preserve"> </w:instrText>
    </w:r>
    <w:r>
      <w:instrText>REF</w:instrText>
    </w:r>
    <w:r w:rsidRPr="00E30B18">
      <w:instrText xml:space="preserve"> nr \* MERGEFORMAT </w:instrText>
    </w:r>
    <w:r>
      <w:fldChar w:fldCharType="separate"/>
    </w:r>
    <w:r w:rsidR="00C43EE0">
      <w:rPr>
        <w:b/>
        <w:bCs/>
      </w:rPr>
      <w:t>Fehler! Verweisquelle konnte nicht gefunden werden.</w:t>
    </w:r>
    <w:r>
      <w:fldChar w:fldCharType="end"/>
    </w:r>
    <w:r w:rsidRPr="00E30B18">
      <w:t xml:space="preserve"> </w:t>
    </w:r>
  </w:p>
  <w:p w14:paraId="0986C785" w14:textId="720015DD" w:rsidR="007D6E36" w:rsidRDefault="007D6E36" w:rsidP="009D0413">
    <w:pPr>
      <w:pStyle w:val="Kopfzeile"/>
      <w:pBdr>
        <w:top w:val="single" w:sz="6" w:space="1" w:color="auto"/>
      </w:pBdr>
      <w:jc w:val="right"/>
    </w:pPr>
    <w:r>
      <w:fldChar w:fldCharType="begin"/>
    </w:r>
    <w:r w:rsidRPr="00E30B18">
      <w:instrText xml:space="preserve"> </w:instrText>
    </w:r>
    <w:r>
      <w:instrText>REF</w:instrText>
    </w:r>
    <w:r w:rsidRPr="00E30B18">
      <w:instrText xml:space="preserve">  rev  \* MERGEFORMAT </w:instrText>
    </w:r>
    <w:r>
      <w:fldChar w:fldCharType="separate"/>
    </w:r>
    <w:r w:rsidR="00C43EE0">
      <w:rPr>
        <w:b/>
        <w:bCs/>
      </w:rPr>
      <w:t>Fehler! Verweisquelle konnte nicht gefunden werden.</w:t>
    </w:r>
    <w:r>
      <w:fldChar w:fldCharType="end"/>
    </w:r>
  </w:p>
  <w:p w14:paraId="12A0F197" w14:textId="77777777" w:rsidR="007D6E36" w:rsidRDefault="007D6E36" w:rsidP="009D0413">
    <w:pPr>
      <w:pStyle w:val="Kopfzeile"/>
    </w:pPr>
  </w:p>
  <w:p w14:paraId="4360F124" w14:textId="77777777" w:rsidR="007D6E36" w:rsidRPr="001B6138"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0CF7B1FD"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C43EE0">
      <w:rPr>
        <w:noProof/>
        <w:snapToGrid w:val="0"/>
        <w:sz w:val="12"/>
      </w:rPr>
      <w:t>PI 2046 Betonspritzmaschine Wetkret 4 für den Tunnelbau_DE.docx</w:t>
    </w:r>
    <w:r w:rsidRPr="00670FF8">
      <w:rPr>
        <w:snapToGrid w:val="0"/>
        <w:sz w:val="12"/>
      </w:rPr>
      <w:fldChar w:fldCharType="end"/>
    </w:r>
    <w:r w:rsidRPr="001B6138">
      <w:rPr>
        <w:sz w:val="12"/>
      </w:rPr>
      <w:tab/>
    </w:r>
    <w:r w:rsidRPr="001B6138">
      <w:rPr>
        <w:sz w:val="12"/>
      </w:rPr>
      <w:tab/>
    </w:r>
    <w:r>
      <w:t xml:space="preserve">Seite: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47766039" w:rsidR="007D6E36" w:rsidRDefault="007D6E36">
    <w:pPr>
      <w:pStyle w:val="Kopfzeile"/>
      <w:pBdr>
        <w:bottom w:val="single" w:sz="6" w:space="1" w:color="auto"/>
      </w:pBd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BB2E717" w14:textId="77777777" w:rsidR="007D6E36" w:rsidRDefault="007D6E36">
                            <w:r>
                              <w:rPr>
                                <w:color w:val="000000"/>
                                <w:sz w:val="18"/>
                              </w:rPr>
                              <w:t>Erstellt  nach den Regeln der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Erstellt  nach den Regeln der PORGA  901001</w:t>
                      </w:r>
                    </w:p>
                  </w:txbxContent>
                </v:textbox>
              </v:rect>
            </v:group>
          </w:pict>
        </mc:Fallback>
      </mc:AlternateContent>
    </w:r>
    <w:r>
      <w:rPr>
        <w:sz w:val="12"/>
        <w:szCs w:val="12"/>
      </w:rPr>
      <w:fldChar w:fldCharType="begin"/>
    </w:r>
    <w:r>
      <w:rPr>
        <w:sz w:val="12"/>
        <w:szCs w:val="12"/>
      </w:rPr>
      <w:instrText xml:space="preserve"> FILENAME  \p  \* MERGEFORMAT </w:instrText>
    </w:r>
    <w:r>
      <w:rPr>
        <w:sz w:val="12"/>
        <w:szCs w:val="12"/>
      </w:rPr>
      <w:fldChar w:fldCharType="separate"/>
    </w:r>
    <w:r w:rsidR="00C43EE0">
      <w:rPr>
        <w:noProof/>
        <w:sz w:val="12"/>
        <w:szCs w:val="12"/>
      </w:rPr>
      <w:t>https://myputzmeister.sharepoint.com/sites/pmh/marketing/Public/PR/Press Releases/PM/PI 2000-2999/PI 2046 Bauma 25 Betonspritzmaschine Wetkret 4 für den Tunnelbau/PI 2046 Betonspritzmaschine Wetkret 4 für den Tunnelbau_DE.docx</w:t>
    </w:r>
    <w:r>
      <w:rPr>
        <w:sz w:val="12"/>
        <w:szCs w:val="12"/>
      </w:rPr>
      <w:fldChar w:fldCharType="end"/>
    </w:r>
    <w:r>
      <w:tab/>
    </w:r>
    <w:r>
      <w:tab/>
    </w:r>
    <w:r>
      <w:fldChar w:fldCharType="begin"/>
    </w:r>
    <w:r>
      <w:instrText xml:space="preserve"> CREATEDATE \@ "yyyy-MM-dd" \* MERGEFORMAT </w:instrText>
    </w:r>
    <w:r>
      <w:fldChar w:fldCharType="separate"/>
    </w:r>
    <w:r w:rsidR="00C43EE0">
      <w:rPr>
        <w:noProof/>
      </w:rPr>
      <w:t>2025-02-05</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32BE2"/>
    <w:multiLevelType w:val="multilevel"/>
    <w:tmpl w:val="76CAB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2"/>
  </w:num>
  <w:num w:numId="2" w16cid:durableId="1711686836">
    <w:abstractNumId w:val="0"/>
  </w:num>
  <w:num w:numId="3" w16cid:durableId="803497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7598"/>
    <w:rsid w:val="00067B87"/>
    <w:rsid w:val="000715C4"/>
    <w:rsid w:val="00076353"/>
    <w:rsid w:val="00082938"/>
    <w:rsid w:val="00083BC3"/>
    <w:rsid w:val="00093259"/>
    <w:rsid w:val="00096247"/>
    <w:rsid w:val="00097E2E"/>
    <w:rsid w:val="000A70BE"/>
    <w:rsid w:val="000B3CC0"/>
    <w:rsid w:val="000C4402"/>
    <w:rsid w:val="000C52FB"/>
    <w:rsid w:val="000D40E3"/>
    <w:rsid w:val="000D662E"/>
    <w:rsid w:val="000D6903"/>
    <w:rsid w:val="000E2A73"/>
    <w:rsid w:val="000E4E80"/>
    <w:rsid w:val="000F1C13"/>
    <w:rsid w:val="00107152"/>
    <w:rsid w:val="00117D30"/>
    <w:rsid w:val="0013033C"/>
    <w:rsid w:val="00132DDC"/>
    <w:rsid w:val="001372CD"/>
    <w:rsid w:val="00141FFB"/>
    <w:rsid w:val="001421B6"/>
    <w:rsid w:val="00142340"/>
    <w:rsid w:val="00145DE7"/>
    <w:rsid w:val="00154716"/>
    <w:rsid w:val="001661E5"/>
    <w:rsid w:val="00177C0F"/>
    <w:rsid w:val="00181DE1"/>
    <w:rsid w:val="001841BF"/>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13812"/>
    <w:rsid w:val="002207F3"/>
    <w:rsid w:val="00235721"/>
    <w:rsid w:val="00235AD2"/>
    <w:rsid w:val="00237511"/>
    <w:rsid w:val="0024021D"/>
    <w:rsid w:val="00240BD1"/>
    <w:rsid w:val="00257077"/>
    <w:rsid w:val="002667E2"/>
    <w:rsid w:val="00272F2A"/>
    <w:rsid w:val="002732E5"/>
    <w:rsid w:val="00286147"/>
    <w:rsid w:val="00290026"/>
    <w:rsid w:val="00290E1B"/>
    <w:rsid w:val="002A6DD3"/>
    <w:rsid w:val="002B4AA5"/>
    <w:rsid w:val="002C09E4"/>
    <w:rsid w:val="002E684F"/>
    <w:rsid w:val="002E6951"/>
    <w:rsid w:val="0030024C"/>
    <w:rsid w:val="0031563B"/>
    <w:rsid w:val="00325602"/>
    <w:rsid w:val="00335008"/>
    <w:rsid w:val="00336F0B"/>
    <w:rsid w:val="00337261"/>
    <w:rsid w:val="00347FF3"/>
    <w:rsid w:val="003570F2"/>
    <w:rsid w:val="00364EF9"/>
    <w:rsid w:val="003752CD"/>
    <w:rsid w:val="003777DE"/>
    <w:rsid w:val="00392BB2"/>
    <w:rsid w:val="003A3AA0"/>
    <w:rsid w:val="003A6C8A"/>
    <w:rsid w:val="003B1721"/>
    <w:rsid w:val="003B32F3"/>
    <w:rsid w:val="003B49CD"/>
    <w:rsid w:val="003C2368"/>
    <w:rsid w:val="003D1B3B"/>
    <w:rsid w:val="003E1E22"/>
    <w:rsid w:val="003E33BE"/>
    <w:rsid w:val="003E65BF"/>
    <w:rsid w:val="003E77E3"/>
    <w:rsid w:val="003F57BD"/>
    <w:rsid w:val="00410A56"/>
    <w:rsid w:val="0041759F"/>
    <w:rsid w:val="0042464B"/>
    <w:rsid w:val="0045486B"/>
    <w:rsid w:val="004663CB"/>
    <w:rsid w:val="0047366D"/>
    <w:rsid w:val="00476963"/>
    <w:rsid w:val="00497A09"/>
    <w:rsid w:val="004A09F2"/>
    <w:rsid w:val="004A7F9C"/>
    <w:rsid w:val="004B31C8"/>
    <w:rsid w:val="004B6B27"/>
    <w:rsid w:val="004D1355"/>
    <w:rsid w:val="004D2E54"/>
    <w:rsid w:val="004D595A"/>
    <w:rsid w:val="004D5F1B"/>
    <w:rsid w:val="004E6ADF"/>
    <w:rsid w:val="004F12F7"/>
    <w:rsid w:val="004F450D"/>
    <w:rsid w:val="005008F3"/>
    <w:rsid w:val="005015FD"/>
    <w:rsid w:val="00505E82"/>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B3541"/>
    <w:rsid w:val="005B678D"/>
    <w:rsid w:val="005B7A13"/>
    <w:rsid w:val="005C1EB1"/>
    <w:rsid w:val="005C2D5A"/>
    <w:rsid w:val="005D1925"/>
    <w:rsid w:val="005E029D"/>
    <w:rsid w:val="005F4528"/>
    <w:rsid w:val="005F624C"/>
    <w:rsid w:val="005F74F1"/>
    <w:rsid w:val="005F7FCC"/>
    <w:rsid w:val="00601F88"/>
    <w:rsid w:val="0060207B"/>
    <w:rsid w:val="00605421"/>
    <w:rsid w:val="00611056"/>
    <w:rsid w:val="00611EF2"/>
    <w:rsid w:val="00613288"/>
    <w:rsid w:val="00622A56"/>
    <w:rsid w:val="00643009"/>
    <w:rsid w:val="0064305F"/>
    <w:rsid w:val="0064561C"/>
    <w:rsid w:val="00647578"/>
    <w:rsid w:val="0065095C"/>
    <w:rsid w:val="00657F1A"/>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52C6"/>
    <w:rsid w:val="006F11C3"/>
    <w:rsid w:val="006F3130"/>
    <w:rsid w:val="006F3ADD"/>
    <w:rsid w:val="00701BD7"/>
    <w:rsid w:val="007039C5"/>
    <w:rsid w:val="00705C1A"/>
    <w:rsid w:val="00714D10"/>
    <w:rsid w:val="00723D25"/>
    <w:rsid w:val="007240FA"/>
    <w:rsid w:val="00727728"/>
    <w:rsid w:val="007279AE"/>
    <w:rsid w:val="00733A33"/>
    <w:rsid w:val="00747EC9"/>
    <w:rsid w:val="0075697D"/>
    <w:rsid w:val="00757E63"/>
    <w:rsid w:val="00762C19"/>
    <w:rsid w:val="007645A6"/>
    <w:rsid w:val="00771EA0"/>
    <w:rsid w:val="007744C6"/>
    <w:rsid w:val="00780888"/>
    <w:rsid w:val="007832C7"/>
    <w:rsid w:val="007904B9"/>
    <w:rsid w:val="007907C2"/>
    <w:rsid w:val="007A7AE4"/>
    <w:rsid w:val="007B0856"/>
    <w:rsid w:val="007B20D9"/>
    <w:rsid w:val="007B4254"/>
    <w:rsid w:val="007B4D1D"/>
    <w:rsid w:val="007C1839"/>
    <w:rsid w:val="007D6B65"/>
    <w:rsid w:val="007D6E36"/>
    <w:rsid w:val="007E03D3"/>
    <w:rsid w:val="007E7B3B"/>
    <w:rsid w:val="00800AC3"/>
    <w:rsid w:val="00801ECB"/>
    <w:rsid w:val="00804D71"/>
    <w:rsid w:val="00813D04"/>
    <w:rsid w:val="00832EA5"/>
    <w:rsid w:val="00843A20"/>
    <w:rsid w:val="00845152"/>
    <w:rsid w:val="008514C5"/>
    <w:rsid w:val="00852F9F"/>
    <w:rsid w:val="0085497E"/>
    <w:rsid w:val="0085696C"/>
    <w:rsid w:val="00861D1B"/>
    <w:rsid w:val="0086475C"/>
    <w:rsid w:val="00866B3B"/>
    <w:rsid w:val="00866D0A"/>
    <w:rsid w:val="00867336"/>
    <w:rsid w:val="00871002"/>
    <w:rsid w:val="00876686"/>
    <w:rsid w:val="008809A0"/>
    <w:rsid w:val="00890A46"/>
    <w:rsid w:val="00892DF3"/>
    <w:rsid w:val="00892F40"/>
    <w:rsid w:val="00895091"/>
    <w:rsid w:val="008B07AD"/>
    <w:rsid w:val="008B3CB8"/>
    <w:rsid w:val="008D34C4"/>
    <w:rsid w:val="008D5308"/>
    <w:rsid w:val="008D7747"/>
    <w:rsid w:val="008E0997"/>
    <w:rsid w:val="008E693A"/>
    <w:rsid w:val="008F6C73"/>
    <w:rsid w:val="008F752E"/>
    <w:rsid w:val="008F7866"/>
    <w:rsid w:val="0090434A"/>
    <w:rsid w:val="00905C49"/>
    <w:rsid w:val="0090782D"/>
    <w:rsid w:val="00911631"/>
    <w:rsid w:val="00914E94"/>
    <w:rsid w:val="00917EEB"/>
    <w:rsid w:val="009245B0"/>
    <w:rsid w:val="00934899"/>
    <w:rsid w:val="009613B6"/>
    <w:rsid w:val="0096141E"/>
    <w:rsid w:val="009676F1"/>
    <w:rsid w:val="00973F0A"/>
    <w:rsid w:val="00974099"/>
    <w:rsid w:val="00980383"/>
    <w:rsid w:val="00994853"/>
    <w:rsid w:val="00995B0D"/>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3691E"/>
    <w:rsid w:val="00A40090"/>
    <w:rsid w:val="00A42A2A"/>
    <w:rsid w:val="00A51FFB"/>
    <w:rsid w:val="00A5241D"/>
    <w:rsid w:val="00A52D85"/>
    <w:rsid w:val="00A54299"/>
    <w:rsid w:val="00A60C39"/>
    <w:rsid w:val="00A621F0"/>
    <w:rsid w:val="00A6286A"/>
    <w:rsid w:val="00A62AC6"/>
    <w:rsid w:val="00A72FD5"/>
    <w:rsid w:val="00A8406B"/>
    <w:rsid w:val="00A85C9A"/>
    <w:rsid w:val="00A92F03"/>
    <w:rsid w:val="00A92FAB"/>
    <w:rsid w:val="00A93876"/>
    <w:rsid w:val="00AA1B53"/>
    <w:rsid w:val="00AB03F6"/>
    <w:rsid w:val="00AB049C"/>
    <w:rsid w:val="00AB0EB7"/>
    <w:rsid w:val="00AC0E5C"/>
    <w:rsid w:val="00AC4F73"/>
    <w:rsid w:val="00AC53B5"/>
    <w:rsid w:val="00AE1AFA"/>
    <w:rsid w:val="00AE266C"/>
    <w:rsid w:val="00AE29F3"/>
    <w:rsid w:val="00AE2EC5"/>
    <w:rsid w:val="00AF5356"/>
    <w:rsid w:val="00B063C1"/>
    <w:rsid w:val="00B151CD"/>
    <w:rsid w:val="00B2794A"/>
    <w:rsid w:val="00B4553D"/>
    <w:rsid w:val="00B50A07"/>
    <w:rsid w:val="00B54242"/>
    <w:rsid w:val="00B707CB"/>
    <w:rsid w:val="00B802D5"/>
    <w:rsid w:val="00B8647B"/>
    <w:rsid w:val="00B9251F"/>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2666C"/>
    <w:rsid w:val="00C36A91"/>
    <w:rsid w:val="00C4398A"/>
    <w:rsid w:val="00C43EE0"/>
    <w:rsid w:val="00C4510B"/>
    <w:rsid w:val="00C4704F"/>
    <w:rsid w:val="00C5039C"/>
    <w:rsid w:val="00C60498"/>
    <w:rsid w:val="00C61921"/>
    <w:rsid w:val="00C6331B"/>
    <w:rsid w:val="00C63FC0"/>
    <w:rsid w:val="00C705BE"/>
    <w:rsid w:val="00C7135B"/>
    <w:rsid w:val="00C85699"/>
    <w:rsid w:val="00C875CB"/>
    <w:rsid w:val="00C906D0"/>
    <w:rsid w:val="00C949BA"/>
    <w:rsid w:val="00CA04F7"/>
    <w:rsid w:val="00CA2771"/>
    <w:rsid w:val="00CA49F8"/>
    <w:rsid w:val="00CA5C23"/>
    <w:rsid w:val="00CA63AB"/>
    <w:rsid w:val="00CA735D"/>
    <w:rsid w:val="00CC1F89"/>
    <w:rsid w:val="00CC4DC8"/>
    <w:rsid w:val="00CD6824"/>
    <w:rsid w:val="00CF0E27"/>
    <w:rsid w:val="00D01B18"/>
    <w:rsid w:val="00D0348A"/>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85CA3"/>
    <w:rsid w:val="00D91285"/>
    <w:rsid w:val="00D928A1"/>
    <w:rsid w:val="00D95C7C"/>
    <w:rsid w:val="00DC0342"/>
    <w:rsid w:val="00DC12F5"/>
    <w:rsid w:val="00DC1F7F"/>
    <w:rsid w:val="00DC305F"/>
    <w:rsid w:val="00DE27A3"/>
    <w:rsid w:val="00DF28C4"/>
    <w:rsid w:val="00DF31C7"/>
    <w:rsid w:val="00DF5BB8"/>
    <w:rsid w:val="00E14731"/>
    <w:rsid w:val="00E20A1E"/>
    <w:rsid w:val="00E230B3"/>
    <w:rsid w:val="00E24A71"/>
    <w:rsid w:val="00E26515"/>
    <w:rsid w:val="00E30B18"/>
    <w:rsid w:val="00E35A2B"/>
    <w:rsid w:val="00E40B2A"/>
    <w:rsid w:val="00E537D9"/>
    <w:rsid w:val="00E6292C"/>
    <w:rsid w:val="00E64DB1"/>
    <w:rsid w:val="00E66499"/>
    <w:rsid w:val="00E66E37"/>
    <w:rsid w:val="00E71E07"/>
    <w:rsid w:val="00E74B82"/>
    <w:rsid w:val="00E81BF5"/>
    <w:rsid w:val="00EA09D0"/>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EF6C89"/>
    <w:rsid w:val="00F01A84"/>
    <w:rsid w:val="00F0330A"/>
    <w:rsid w:val="00F04290"/>
    <w:rsid w:val="00F12093"/>
    <w:rsid w:val="00F1699A"/>
    <w:rsid w:val="00F21CC2"/>
    <w:rsid w:val="00F23D8A"/>
    <w:rsid w:val="00F32501"/>
    <w:rsid w:val="00F3714C"/>
    <w:rsid w:val="00F52FC2"/>
    <w:rsid w:val="00F55279"/>
    <w:rsid w:val="00F56D98"/>
    <w:rsid w:val="00F60999"/>
    <w:rsid w:val="00F64081"/>
    <w:rsid w:val="00F65082"/>
    <w:rsid w:val="00F661E4"/>
    <w:rsid w:val="00F704D2"/>
    <w:rsid w:val="00F70BD5"/>
    <w:rsid w:val="00F75F99"/>
    <w:rsid w:val="00F765D7"/>
    <w:rsid w:val="00F771EC"/>
    <w:rsid w:val="00F81F21"/>
    <w:rsid w:val="00F86551"/>
    <w:rsid w:val="00F90230"/>
    <w:rsid w:val="00F93558"/>
    <w:rsid w:val="00F9787F"/>
    <w:rsid w:val="00FB0EAC"/>
    <w:rsid w:val="00FC15FF"/>
    <w:rsid w:val="00FD088E"/>
    <w:rsid w:val="00FD5284"/>
    <w:rsid w:val="00FE1229"/>
    <w:rsid w:val="00FE256D"/>
    <w:rsid w:val="00FE5414"/>
    <w:rsid w:val="00FF1485"/>
    <w:rsid w:val="00FF190A"/>
    <w:rsid w:val="00FF25EA"/>
    <w:rsid w:val="00FF4C9F"/>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107152"/>
    <w:rPr>
      <w:color w:val="605E5C"/>
      <w:shd w:val="clear" w:color="auto" w:fill="E1DFDD"/>
    </w:rPr>
  </w:style>
  <w:style w:type="paragraph" w:styleId="berarbeitung">
    <w:name w:val="Revision"/>
    <w:hidden/>
    <w:uiPriority w:val="71"/>
    <w:semiHidden/>
    <w:rsid w:val="00D85CA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692655846">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838160996">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580977">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779126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587349737">
      <w:bodyDiv w:val="1"/>
      <w:marLeft w:val="0"/>
      <w:marRight w:val="0"/>
      <w:marTop w:val="0"/>
      <w:marBottom w:val="0"/>
      <w:divBdr>
        <w:top w:val="none" w:sz="0" w:space="0" w:color="auto"/>
        <w:left w:val="none" w:sz="0" w:space="0" w:color="auto"/>
        <w:bottom w:val="none" w:sz="0" w:space="0" w:color="auto"/>
        <w:right w:val="none" w:sz="0" w:space="0" w:color="auto"/>
      </w:divBdr>
    </w:div>
    <w:div w:id="1666860915">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98051B8-F09A-48BA-8B88-5D120F0A4C39}">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3.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4.xml><?xml version="1.0" encoding="utf-8"?>
<ds:datastoreItem xmlns:ds="http://schemas.openxmlformats.org/officeDocument/2006/customXml" ds:itemID="{8A2414FE-E240-43A8-A59C-21AEE546F8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879</Words>
  <Characters>5087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5955</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3</cp:revision>
  <cp:lastPrinted>2025-02-17T12:08:00Z</cp:lastPrinted>
  <dcterms:created xsi:type="dcterms:W3CDTF">2025-02-17T13:47:00Z</dcterms:created>
  <dcterms:modified xsi:type="dcterms:W3CDTF">2025-02-17T13:48:00Z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