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lang w:val="en-GB"/>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lang w:val="en-GB"/>
              </w:rPr>
            </w:pPr>
            <w:r>
              <w:rPr>
                <w:b/>
                <w:lang w:val="en-GB"/>
              </w:rPr>
              <w:t>Ko</w:t>
            </w:r>
            <w:r w:rsidR="004B31C8" w:rsidRPr="00B2794A">
              <w:rPr>
                <w:b/>
                <w:lang w:val="en-GB"/>
              </w:rPr>
              <w:t>nta</w:t>
            </w:r>
            <w:r>
              <w:rPr>
                <w:b/>
                <w:lang w:val="en-GB"/>
              </w:rPr>
              <w:t>k</w:t>
            </w:r>
            <w:r w:rsidR="004B31C8" w:rsidRPr="00B2794A">
              <w:rPr>
                <w:b/>
                <w:lang w:val="en-GB"/>
              </w:rPr>
              <w:t>t:</w:t>
            </w:r>
          </w:p>
          <w:p w14:paraId="33F91E64" w14:textId="77777777" w:rsidR="004B31C8" w:rsidRPr="00B2794A" w:rsidRDefault="004B31C8" w:rsidP="00B2794A">
            <w:pPr>
              <w:tabs>
                <w:tab w:val="left" w:pos="7655"/>
              </w:tabs>
              <w:rPr>
                <w:b/>
                <w:lang w:val="en-GB"/>
              </w:rPr>
            </w:pPr>
          </w:p>
        </w:tc>
        <w:tc>
          <w:tcPr>
            <w:tcW w:w="4395" w:type="dxa"/>
            <w:shd w:val="clear" w:color="auto" w:fill="auto"/>
          </w:tcPr>
          <w:p w14:paraId="770F9FFE" w14:textId="77777777" w:rsidR="004B31C8" w:rsidRPr="00F1148B" w:rsidRDefault="004B31C8" w:rsidP="00B2794A">
            <w:pPr>
              <w:tabs>
                <w:tab w:val="left" w:pos="7655"/>
              </w:tabs>
            </w:pPr>
            <w:r w:rsidRPr="00F1148B">
              <w:t xml:space="preserve">Putzmeister </w:t>
            </w:r>
            <w:r w:rsidR="00B54242" w:rsidRPr="00F1148B">
              <w:t>Mörtelmaschinen</w:t>
            </w:r>
            <w:r w:rsidRPr="00F1148B">
              <w:t xml:space="preserve"> GmbH</w:t>
            </w:r>
          </w:p>
          <w:p w14:paraId="2D79BFEC" w14:textId="77777777" w:rsidR="004B31C8" w:rsidRPr="00F1148B" w:rsidRDefault="004B31C8" w:rsidP="00B2794A">
            <w:pPr>
              <w:tabs>
                <w:tab w:val="left" w:pos="7655"/>
              </w:tabs>
            </w:pPr>
            <w:r w:rsidRPr="00F1148B">
              <w:t xml:space="preserve">Marketing </w:t>
            </w:r>
          </w:p>
          <w:p w14:paraId="32C482E6" w14:textId="77777777" w:rsidR="004B31C8" w:rsidRPr="00EB18CD" w:rsidRDefault="004B31C8" w:rsidP="00B2794A">
            <w:pPr>
              <w:tabs>
                <w:tab w:val="left" w:pos="7655"/>
              </w:tabs>
            </w:pPr>
            <w:r w:rsidRPr="00F1148B">
              <w:t xml:space="preserve">Max-Eyth-Str. </w:t>
            </w:r>
            <w:r w:rsidRPr="00EB18CD">
              <w:t>10</w:t>
            </w:r>
          </w:p>
          <w:p w14:paraId="37DE73F1" w14:textId="77777777" w:rsidR="004B31C8" w:rsidRPr="00EB18CD" w:rsidRDefault="004B31C8" w:rsidP="00B2794A">
            <w:pPr>
              <w:tabs>
                <w:tab w:val="left" w:pos="7655"/>
              </w:tabs>
            </w:pPr>
            <w:r w:rsidRPr="00EB18CD">
              <w:t>D-72631 Aichtal</w:t>
            </w:r>
          </w:p>
          <w:p w14:paraId="6C12BBD7" w14:textId="77777777" w:rsidR="004B31C8" w:rsidRDefault="004B31C8" w:rsidP="00B2794A">
            <w:pPr>
              <w:tabs>
                <w:tab w:val="left" w:pos="7655"/>
              </w:tabs>
            </w:pPr>
          </w:p>
          <w:p w14:paraId="25BD1866" w14:textId="77777777" w:rsidR="004B31C8" w:rsidRDefault="004B31C8" w:rsidP="00B2794A">
            <w:pPr>
              <w:tabs>
                <w:tab w:val="left" w:pos="7655"/>
              </w:tabs>
            </w:pPr>
            <w:r>
              <w:t xml:space="preserve">Tel.:     </w:t>
            </w:r>
            <w:r w:rsidRPr="00EB18CD">
              <w:t>+49 7127</w:t>
            </w:r>
            <w:r>
              <w:t xml:space="preserve"> 599-</w:t>
            </w:r>
            <w:r w:rsidR="00B54242">
              <w:t>0</w:t>
            </w:r>
          </w:p>
          <w:p w14:paraId="625DCD1B" w14:textId="77777777" w:rsidR="004B31C8" w:rsidRPr="00B2794A" w:rsidRDefault="004B31C8" w:rsidP="00B2794A">
            <w:pPr>
              <w:tabs>
                <w:tab w:val="left" w:pos="7655"/>
              </w:tabs>
              <w:rPr>
                <w:lang w:val="it-IT"/>
              </w:rPr>
            </w:pPr>
            <w:r w:rsidRPr="00D7035C">
              <w:t xml:space="preserve">Fax:     +49 7127 </w:t>
            </w:r>
            <w:r w:rsidR="0060207B">
              <w:rPr>
                <w:lang w:val="it-IT"/>
              </w:rPr>
              <w:t>599-</w:t>
            </w:r>
            <w:r w:rsidR="00B54242">
              <w:rPr>
                <w:lang w:val="it-IT"/>
              </w:rPr>
              <w:t>140</w:t>
            </w:r>
          </w:p>
          <w:p w14:paraId="43926CA9" w14:textId="77777777" w:rsidR="004B31C8" w:rsidRDefault="004B31C8" w:rsidP="00B2794A">
            <w:pPr>
              <w:tabs>
                <w:tab w:val="left" w:pos="7655"/>
              </w:tabs>
              <w:rPr>
                <w:lang w:val="it-IT"/>
              </w:rPr>
            </w:pPr>
            <w:r w:rsidRPr="00B2794A">
              <w:rPr>
                <w:lang w:val="it-IT"/>
              </w:rPr>
              <w:t xml:space="preserve">e-mail:  </w:t>
            </w:r>
            <w:hyperlink r:id="rId14" w:history="1">
              <w:r w:rsidR="008E4B46" w:rsidRPr="001030B9">
                <w:rPr>
                  <w:rStyle w:val="Hyperlink"/>
                  <w:lang w:val="it-IT"/>
                </w:rPr>
                <w:t>mm@putzmeister.com</w:t>
              </w:r>
            </w:hyperlink>
          </w:p>
          <w:p w14:paraId="635F5FCA" w14:textId="77777777" w:rsidR="004B31C8" w:rsidRPr="00B2794A" w:rsidRDefault="004B31C8" w:rsidP="00B2794A">
            <w:pPr>
              <w:tabs>
                <w:tab w:val="left" w:pos="7655"/>
              </w:tabs>
              <w:rPr>
                <w:b/>
                <w:sz w:val="10"/>
                <w:szCs w:val="10"/>
                <w:lang w:val="it-IT"/>
              </w:rPr>
            </w:pPr>
          </w:p>
        </w:tc>
        <w:tc>
          <w:tcPr>
            <w:tcW w:w="2410" w:type="dxa"/>
            <w:shd w:val="clear" w:color="auto" w:fill="auto"/>
          </w:tcPr>
          <w:p w14:paraId="5CEAC4C3" w14:textId="77777777" w:rsidR="00A1516F" w:rsidRPr="00B802D5" w:rsidRDefault="00A1516F" w:rsidP="00B2794A">
            <w:pPr>
              <w:tabs>
                <w:tab w:val="left" w:pos="7655"/>
              </w:tabs>
              <w:ind w:left="-108"/>
              <w:rPr>
                <w:b/>
              </w:rPr>
            </w:pPr>
          </w:p>
          <w:p w14:paraId="358B5AC3" w14:textId="77777777" w:rsidR="00A1516F" w:rsidRPr="00B802D5" w:rsidRDefault="00A1516F" w:rsidP="00B2794A">
            <w:pPr>
              <w:tabs>
                <w:tab w:val="left" w:pos="7655"/>
              </w:tabs>
              <w:ind w:left="-108"/>
              <w:rPr>
                <w:b/>
              </w:rPr>
            </w:pPr>
          </w:p>
          <w:p w14:paraId="3E25B039" w14:textId="77777777" w:rsidR="00D35730" w:rsidRPr="00B802D5" w:rsidRDefault="00D35730" w:rsidP="00B2794A">
            <w:pPr>
              <w:tabs>
                <w:tab w:val="left" w:pos="7655"/>
              </w:tabs>
              <w:ind w:left="-108"/>
              <w:rPr>
                <w:b/>
              </w:rPr>
            </w:pPr>
          </w:p>
          <w:p w14:paraId="46E65C30" w14:textId="77777777" w:rsidR="00A1516F" w:rsidRPr="00B802D5" w:rsidRDefault="00A1516F" w:rsidP="00B2794A">
            <w:pPr>
              <w:tabs>
                <w:tab w:val="left" w:pos="7655"/>
              </w:tabs>
              <w:ind w:left="-108"/>
              <w:rPr>
                <w:b/>
              </w:rPr>
            </w:pPr>
            <w:r w:rsidRPr="00B802D5">
              <w:rPr>
                <w:b/>
              </w:rPr>
              <w:t>Press</w:t>
            </w:r>
            <w:r w:rsidR="00B802D5" w:rsidRPr="00B802D5">
              <w:rPr>
                <w:b/>
              </w:rPr>
              <w:t>e-Information Nr.</w:t>
            </w:r>
            <w:r w:rsidRPr="00B802D5">
              <w:rPr>
                <w:b/>
              </w:rPr>
              <w:t>:</w:t>
            </w:r>
          </w:p>
          <w:p w14:paraId="0E6B8358" w14:textId="77777777" w:rsidR="00A1516F" w:rsidRPr="00B802D5" w:rsidRDefault="00A1516F" w:rsidP="00B2794A">
            <w:pPr>
              <w:tabs>
                <w:tab w:val="left" w:pos="7655"/>
              </w:tabs>
              <w:ind w:left="-108"/>
              <w:rPr>
                <w:b/>
              </w:rPr>
            </w:pPr>
          </w:p>
          <w:p w14:paraId="4D9A7BA5" w14:textId="77777777" w:rsidR="00A1516F" w:rsidRPr="00B802D5" w:rsidRDefault="00A1516F" w:rsidP="00B2794A">
            <w:pPr>
              <w:tabs>
                <w:tab w:val="left" w:pos="7655"/>
              </w:tabs>
              <w:ind w:left="-108"/>
              <w:rPr>
                <w:b/>
              </w:rPr>
            </w:pPr>
            <w:r w:rsidRPr="00B802D5">
              <w:rPr>
                <w:b/>
              </w:rPr>
              <w:t>Dat</w:t>
            </w:r>
            <w:r w:rsidR="00B802D5" w:rsidRPr="00B802D5">
              <w:rPr>
                <w:b/>
              </w:rPr>
              <w:t>um</w:t>
            </w:r>
            <w:r w:rsidRPr="00B802D5">
              <w:rPr>
                <w:b/>
              </w:rPr>
              <w:t xml:space="preserve">:  </w:t>
            </w:r>
          </w:p>
          <w:p w14:paraId="3A863704" w14:textId="77777777" w:rsidR="00A1516F" w:rsidRPr="00B802D5" w:rsidRDefault="00A1516F" w:rsidP="00B2794A">
            <w:pPr>
              <w:tabs>
                <w:tab w:val="left" w:pos="7655"/>
              </w:tabs>
              <w:ind w:left="-108"/>
              <w:rPr>
                <w:b/>
              </w:rPr>
            </w:pPr>
          </w:p>
          <w:p w14:paraId="49F978A2" w14:textId="77777777" w:rsidR="003A3AA0" w:rsidRPr="00B802D5" w:rsidRDefault="00B802D5" w:rsidP="00B2794A">
            <w:pPr>
              <w:tabs>
                <w:tab w:val="left" w:pos="7655"/>
              </w:tabs>
              <w:ind w:left="-108"/>
              <w:rPr>
                <w:b/>
              </w:rPr>
            </w:pPr>
            <w:r w:rsidRPr="00B802D5">
              <w:rPr>
                <w:b/>
              </w:rPr>
              <w:t>Au</w:t>
            </w:r>
            <w:r w:rsidR="003A3AA0" w:rsidRPr="00B802D5">
              <w:rPr>
                <w:b/>
              </w:rPr>
              <w:t>tor:</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37A4313E" w:rsidR="00A1516F" w:rsidRPr="00A1516F" w:rsidRDefault="003F6376" w:rsidP="00B2794A">
            <w:pPr>
              <w:tabs>
                <w:tab w:val="left" w:pos="7655"/>
              </w:tabs>
            </w:pPr>
            <w:r>
              <w:t>2054</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lang w:bidi="de-DE"/>
        </w:rPr>
      </w:pPr>
    </w:p>
    <w:p w14:paraId="043508E8" w14:textId="42164A2B" w:rsidR="003F6376" w:rsidRPr="00A8222A" w:rsidRDefault="003F6376" w:rsidP="003F6376">
      <w:pPr>
        <w:pStyle w:val="Titelcorpo"/>
        <w:spacing w:line="360" w:lineRule="auto"/>
        <w:rPr>
          <w:rFonts w:ascii="Arial" w:hAnsi="Arial" w:cs="Arial"/>
          <w:bCs/>
          <w:sz w:val="22"/>
          <w:szCs w:val="22"/>
          <w:lang w:bidi="de-DE"/>
        </w:rPr>
      </w:pPr>
      <w:r>
        <w:rPr>
          <w:rFonts w:ascii="Arial" w:hAnsi="Arial" w:cs="Arial"/>
          <w:bCs/>
          <w:sz w:val="22"/>
          <w:szCs w:val="22"/>
          <w:lang w:bidi="de-DE"/>
        </w:rPr>
        <w:t xml:space="preserve">Die FHS 250 der Marke </w:t>
      </w:r>
      <w:r w:rsidRPr="00A8222A">
        <w:rPr>
          <w:rFonts w:ascii="Arial" w:hAnsi="Arial" w:cs="Arial"/>
          <w:bCs/>
          <w:sz w:val="22"/>
          <w:szCs w:val="22"/>
          <w:lang w:bidi="de-DE"/>
        </w:rPr>
        <w:t>Brinkmann</w:t>
      </w:r>
      <w:r>
        <w:rPr>
          <w:rFonts w:ascii="Arial" w:hAnsi="Arial" w:cs="Arial"/>
          <w:bCs/>
          <w:sz w:val="22"/>
          <w:szCs w:val="22"/>
          <w:lang w:bidi="de-DE"/>
        </w:rPr>
        <w:t xml:space="preserve"> jetzt mit noch mehr Power – zu sehen auf der bauma 2025</w:t>
      </w:r>
    </w:p>
    <w:p w14:paraId="01A36D06" w14:textId="77777777" w:rsidR="003F6376" w:rsidRDefault="003F6376" w:rsidP="003F6376">
      <w:pPr>
        <w:pStyle w:val="Titelcorpo"/>
        <w:spacing w:line="360" w:lineRule="auto"/>
        <w:rPr>
          <w:rFonts w:ascii="Arial" w:hAnsi="Arial" w:cs="Arial"/>
          <w:b w:val="0"/>
          <w:sz w:val="28"/>
          <w:szCs w:val="28"/>
          <w:lang w:bidi="de-DE"/>
        </w:rPr>
      </w:pPr>
    </w:p>
    <w:p w14:paraId="759A3041" w14:textId="77777777" w:rsidR="003F6376" w:rsidRPr="007E3014" w:rsidRDefault="003F6376" w:rsidP="003F6376">
      <w:pPr>
        <w:pStyle w:val="Titelcorpo"/>
        <w:spacing w:line="360" w:lineRule="auto"/>
        <w:rPr>
          <w:rFonts w:ascii="Arial" w:hAnsi="Arial" w:cs="Arial"/>
          <w:sz w:val="20"/>
        </w:rPr>
      </w:pPr>
      <w:r>
        <w:rPr>
          <w:rFonts w:ascii="Arial" w:hAnsi="Arial" w:cs="Arial"/>
          <w:b w:val="0"/>
          <w:sz w:val="28"/>
          <w:szCs w:val="28"/>
          <w:lang w:bidi="de-DE"/>
        </w:rPr>
        <w:t>Das robuste Kraftpaket für Fließestriche</w:t>
      </w:r>
    </w:p>
    <w:p w14:paraId="373A2CD8" w14:textId="77777777" w:rsidR="003F6376" w:rsidRDefault="003F6376" w:rsidP="003F6376">
      <w:pPr>
        <w:pStyle w:val="Titelcorpo"/>
        <w:spacing w:line="360" w:lineRule="auto"/>
        <w:rPr>
          <w:rFonts w:ascii="Arial" w:hAnsi="Arial" w:cs="Arial"/>
          <w:sz w:val="20"/>
        </w:rPr>
      </w:pPr>
    </w:p>
    <w:p w14:paraId="4DD729D1" w14:textId="77777777" w:rsidR="003F6376" w:rsidRPr="00325B6E" w:rsidRDefault="003F6376" w:rsidP="003F6376">
      <w:pPr>
        <w:pStyle w:val="Titelcorpo"/>
        <w:spacing w:line="276" w:lineRule="auto"/>
        <w:rPr>
          <w:rFonts w:ascii="Arial" w:hAnsi="Arial" w:cs="Arial"/>
          <w:b w:val="0"/>
          <w:bCs/>
          <w:color w:val="323E4F" w:themeColor="text2" w:themeShade="BF"/>
          <w:sz w:val="22"/>
          <w:szCs w:val="22"/>
        </w:rPr>
      </w:pPr>
      <w:r w:rsidRPr="00325B6E">
        <w:rPr>
          <w:rFonts w:ascii="Arial" w:hAnsi="Arial" w:cs="Arial"/>
          <w:color w:val="323E4F" w:themeColor="text2" w:themeShade="BF"/>
          <w:sz w:val="22"/>
          <w:szCs w:val="22"/>
        </w:rPr>
        <w:t>Aichtal, Februar 2025 – Die komplett überarbeitete Hydraulik macht’s möglich – die Fließestrichpumpe FHS 250 fördert Fließestrich effizienter als je zuvor. Interessenten können sich in Halle B6 auf der bauma in München von Montag, 07. April, bis Sonntag, 13. April, von der Leistungsstärke selbst überzeugen.</w:t>
      </w:r>
    </w:p>
    <w:p w14:paraId="526C1E7A" w14:textId="77777777" w:rsidR="003F6376" w:rsidRPr="00325B6E" w:rsidRDefault="003F6376" w:rsidP="003F6376">
      <w:pPr>
        <w:pStyle w:val="Titelcorpo"/>
        <w:spacing w:line="276" w:lineRule="auto"/>
        <w:rPr>
          <w:rFonts w:ascii="Arial" w:hAnsi="Arial" w:cs="Arial"/>
          <w:sz w:val="22"/>
          <w:szCs w:val="22"/>
        </w:rPr>
      </w:pPr>
    </w:p>
    <w:p w14:paraId="18DA0936" w14:textId="77777777" w:rsidR="003F6376" w:rsidRPr="00325B6E" w:rsidRDefault="003F6376" w:rsidP="003F6376">
      <w:pPr>
        <w:pStyle w:val="Titelcorpo"/>
        <w:spacing w:line="276" w:lineRule="auto"/>
        <w:rPr>
          <w:rFonts w:ascii="Arial" w:hAnsi="Arial" w:cs="Arial"/>
          <w:b w:val="0"/>
          <w:bCs/>
          <w:sz w:val="22"/>
          <w:szCs w:val="22"/>
        </w:rPr>
      </w:pPr>
      <w:r w:rsidRPr="00325B6E">
        <w:rPr>
          <w:rFonts w:ascii="Arial" w:hAnsi="Arial" w:cs="Arial"/>
          <w:b w:val="0"/>
          <w:bCs/>
          <w:sz w:val="22"/>
          <w:szCs w:val="22"/>
        </w:rPr>
        <w:t>Mehr Kraft und mehr Komfort. Die FHS 250 von Brinkmann macht als Nachfolgerin der beliebten FHS 200/3 das Pumpen von selbstnivellierenden Estrichen, zum Beispiel Zement- oder Calciumsulfat-Fließestrich, noch einfacher und zuverlässiger. Satte 37 kW leistet der Dieselmotor mit Abgasstufe „Stage V“. Das durchdachte Hydraulikkonzept ermöglicht eine Vielzahl von Komfortfunktionen und sorgt für eine maximale Verfügbarkeit der Maschine. Angetrieben werden eine Vielzahl von Schneckenpumpen bis hin zur 2L8. Damit verarbeitet die FHS 250 Korngrößen bis 12 mm Durchmesser – das integrierte Siebgitter am serienmäßigen Rüttler verhindert zuverlässig Überkorn,</w:t>
      </w:r>
      <w:r>
        <w:rPr>
          <w:rFonts w:ascii="Arial" w:hAnsi="Arial" w:cs="Arial"/>
          <w:b w:val="0"/>
          <w:bCs/>
          <w:sz w:val="22"/>
          <w:szCs w:val="22"/>
        </w:rPr>
        <w:t xml:space="preserve"> </w:t>
      </w:r>
      <w:r w:rsidRPr="00325B6E">
        <w:rPr>
          <w:rFonts w:ascii="Arial" w:hAnsi="Arial" w:cs="Arial"/>
          <w:b w:val="0"/>
          <w:bCs/>
          <w:sz w:val="22"/>
          <w:szCs w:val="22"/>
        </w:rPr>
        <w:t>ohne den Materialfluss zu beeinträchtigen.</w:t>
      </w:r>
    </w:p>
    <w:p w14:paraId="7FA01CC1" w14:textId="77777777" w:rsidR="003F6376" w:rsidRPr="00325B6E" w:rsidRDefault="003F6376" w:rsidP="003F6376">
      <w:pPr>
        <w:pStyle w:val="Titelcorpo"/>
        <w:spacing w:line="276" w:lineRule="auto"/>
        <w:rPr>
          <w:rFonts w:ascii="Arial" w:hAnsi="Arial" w:cs="Arial"/>
          <w:b w:val="0"/>
          <w:bCs/>
          <w:sz w:val="22"/>
          <w:szCs w:val="22"/>
        </w:rPr>
      </w:pPr>
    </w:p>
    <w:p w14:paraId="3C7C0489" w14:textId="77777777" w:rsidR="003F6376" w:rsidRPr="00325B6E" w:rsidRDefault="003F6376" w:rsidP="003F6376">
      <w:pPr>
        <w:spacing w:line="276" w:lineRule="auto"/>
        <w:rPr>
          <w:rFonts w:cs="Arial"/>
          <w:b/>
          <w:sz w:val="22"/>
          <w:szCs w:val="22"/>
        </w:rPr>
      </w:pPr>
      <w:r w:rsidRPr="00325B6E">
        <w:rPr>
          <w:rFonts w:cs="Arial"/>
          <w:b/>
          <w:sz w:val="22"/>
          <w:szCs w:val="22"/>
        </w:rPr>
        <w:t>Weil einfacher bedienen einfach effizienter ist</w:t>
      </w:r>
    </w:p>
    <w:p w14:paraId="7CC6CF50" w14:textId="77777777" w:rsidR="003F6376" w:rsidRPr="00325B6E" w:rsidRDefault="003F6376" w:rsidP="003F6376">
      <w:pPr>
        <w:spacing w:line="276" w:lineRule="auto"/>
        <w:rPr>
          <w:rFonts w:cs="Arial"/>
          <w:bCs/>
          <w:sz w:val="22"/>
          <w:szCs w:val="22"/>
          <w:lang w:bidi="de-DE"/>
        </w:rPr>
      </w:pPr>
      <w:r w:rsidRPr="00325B6E">
        <w:rPr>
          <w:rFonts w:cs="Arial"/>
          <w:bCs/>
          <w:sz w:val="22"/>
          <w:szCs w:val="22"/>
          <w:lang w:bidi="de-DE"/>
        </w:rPr>
        <w:t>Unkompliziertes, sicheres Bedienen ist auf der Baustelle Pflicht. Die Fließestrichpumpe FHS 250 ist dafür bestens gerüstet: So erleichtert beispielsweise die niedrige Füllhöhe die Beschickung durch einen Fahrmischer und macht die Reinigung beinah zum Kinderspiel. Ein großer Einfüllbereich mit schwenkbarem Spritzschutz trägt ebenfalls wesentlich dazu bei. Die bewährte, zentrale Steuerung mit dem übersichtlichen Display ist über das Tastenfeld intuitiv zu bedienen – das spart Zeit und verhindert Fehler. Zusätzlich lässt sich eine Vielzahl von Funktionen über die Funkfernsteuerung betätigen, zum Beispiel die Leistungsregelung oder Ein/Aus-Schalter für den Motor. Weitere praktische Details sind ein größerer Tank für eine maximale Betriebsdauer – ohne lästiges Nachfüllen – und ein Werkzeugfach mit Stauraum, unter anderem für eine Ersatzschnecke.</w:t>
      </w:r>
    </w:p>
    <w:p w14:paraId="720C1E34" w14:textId="77777777" w:rsidR="003F6376" w:rsidRPr="00325B6E" w:rsidRDefault="003F6376" w:rsidP="003F6376">
      <w:pPr>
        <w:spacing w:line="276" w:lineRule="auto"/>
        <w:rPr>
          <w:rFonts w:cs="Arial"/>
          <w:bCs/>
          <w:sz w:val="22"/>
          <w:szCs w:val="22"/>
          <w:lang w:bidi="de-DE"/>
        </w:rPr>
      </w:pPr>
    </w:p>
    <w:p w14:paraId="55EFB1B1" w14:textId="77777777" w:rsidR="003F6376" w:rsidRPr="00325B6E" w:rsidRDefault="003F6376" w:rsidP="003F6376">
      <w:pPr>
        <w:spacing w:line="276" w:lineRule="auto"/>
        <w:rPr>
          <w:rFonts w:cs="Arial"/>
          <w:bCs/>
          <w:sz w:val="22"/>
          <w:szCs w:val="22"/>
          <w:lang w:bidi="de-DE"/>
        </w:rPr>
      </w:pPr>
    </w:p>
    <w:p w14:paraId="6780B66E" w14:textId="77777777" w:rsidR="003F6376" w:rsidRPr="00325B6E" w:rsidRDefault="003F6376" w:rsidP="003F6376">
      <w:pPr>
        <w:pStyle w:val="Titelcorpo"/>
        <w:spacing w:line="276" w:lineRule="auto"/>
        <w:rPr>
          <w:rFonts w:ascii="Arial" w:hAnsi="Arial" w:cs="Arial"/>
          <w:b w:val="0"/>
          <w:bCs/>
          <w:sz w:val="22"/>
          <w:szCs w:val="22"/>
        </w:rPr>
      </w:pPr>
    </w:p>
    <w:p w14:paraId="4FE37FB7" w14:textId="77777777" w:rsidR="003F6376" w:rsidRPr="00325B6E" w:rsidRDefault="003F6376" w:rsidP="003F6376">
      <w:pPr>
        <w:pStyle w:val="Titelcorpo"/>
        <w:spacing w:line="276" w:lineRule="auto"/>
        <w:rPr>
          <w:rFonts w:ascii="Arial" w:hAnsi="Arial" w:cs="Arial"/>
          <w:b w:val="0"/>
          <w:bCs/>
          <w:sz w:val="22"/>
          <w:szCs w:val="22"/>
        </w:rPr>
      </w:pPr>
    </w:p>
    <w:p w14:paraId="65A75C94" w14:textId="77777777" w:rsidR="003F6376" w:rsidRPr="00325B6E" w:rsidRDefault="003F6376" w:rsidP="003F6376">
      <w:pPr>
        <w:pStyle w:val="Titelcorpo"/>
        <w:spacing w:line="276" w:lineRule="auto"/>
        <w:rPr>
          <w:rFonts w:ascii="Arial" w:hAnsi="Arial" w:cs="Arial"/>
          <w:sz w:val="22"/>
          <w:szCs w:val="22"/>
        </w:rPr>
      </w:pPr>
      <w:r w:rsidRPr="00325B6E">
        <w:rPr>
          <w:rFonts w:ascii="Arial" w:hAnsi="Arial" w:cs="Arial"/>
          <w:sz w:val="22"/>
          <w:szCs w:val="22"/>
        </w:rPr>
        <w:t>Gerüstet für den harten Baustellenalltag</w:t>
      </w:r>
    </w:p>
    <w:p w14:paraId="60979672" w14:textId="77777777" w:rsidR="003F6376" w:rsidRPr="00325B6E" w:rsidRDefault="003F6376" w:rsidP="003F6376">
      <w:pPr>
        <w:spacing w:line="276" w:lineRule="auto"/>
        <w:rPr>
          <w:rFonts w:cs="Arial"/>
          <w:sz w:val="22"/>
          <w:szCs w:val="22"/>
        </w:rPr>
      </w:pPr>
      <w:r w:rsidRPr="00325B6E">
        <w:rPr>
          <w:rFonts w:cs="Arial"/>
          <w:sz w:val="22"/>
          <w:szCs w:val="22"/>
        </w:rPr>
        <w:t xml:space="preserve">Die gesamte Konstruktion ist besonders robust aufgebaut und hat sich im Baustelleneinsatz bereits bewährt. Dazu gehören unter anderem solide Stützfüße für einen sicheren Stand auf der Baustelle oder die strapazierfähige Kunststoffhaube, die den höchsten Qualitätsstandards genügt. </w:t>
      </w:r>
    </w:p>
    <w:p w14:paraId="327376D8" w14:textId="77777777" w:rsidR="003F6376" w:rsidRPr="00325B6E" w:rsidRDefault="003F6376" w:rsidP="003F6376">
      <w:pPr>
        <w:spacing w:line="276" w:lineRule="auto"/>
        <w:rPr>
          <w:rFonts w:cs="Arial"/>
          <w:sz w:val="22"/>
          <w:szCs w:val="22"/>
        </w:rPr>
      </w:pPr>
    </w:p>
    <w:p w14:paraId="12A317BC" w14:textId="77777777" w:rsidR="003F6376" w:rsidRPr="00325B6E" w:rsidRDefault="003F6376" w:rsidP="003F6376">
      <w:pPr>
        <w:spacing w:line="276" w:lineRule="auto"/>
        <w:rPr>
          <w:rFonts w:cs="Arial"/>
          <w:b/>
          <w:sz w:val="22"/>
          <w:szCs w:val="22"/>
          <w:lang w:bidi="de-DE"/>
        </w:rPr>
      </w:pPr>
      <w:r w:rsidRPr="00325B6E">
        <w:rPr>
          <w:rFonts w:cs="Arial"/>
          <w:b/>
          <w:sz w:val="22"/>
          <w:szCs w:val="22"/>
          <w:lang w:bidi="de-DE"/>
        </w:rPr>
        <w:t xml:space="preserve">Komplett ab Werk und individuell mit vielen zusätzlichen Features </w:t>
      </w:r>
    </w:p>
    <w:p w14:paraId="15D243EB" w14:textId="77777777" w:rsidR="003F6376" w:rsidRPr="00325B6E" w:rsidRDefault="003F6376" w:rsidP="003F6376">
      <w:pPr>
        <w:spacing w:line="276" w:lineRule="auto"/>
        <w:rPr>
          <w:rFonts w:cs="Arial"/>
          <w:bCs/>
          <w:sz w:val="22"/>
          <w:szCs w:val="22"/>
          <w:lang w:bidi="de-DE"/>
        </w:rPr>
      </w:pPr>
      <w:r w:rsidRPr="00325B6E">
        <w:rPr>
          <w:rFonts w:cs="Arial"/>
          <w:bCs/>
          <w:sz w:val="22"/>
          <w:szCs w:val="22"/>
          <w:lang w:bidi="de-DE"/>
        </w:rPr>
        <w:t>Serienmäßig ausgestattet ist der FHS 250 mit einem leistungsstarken Rüttler, inklusive Sieb mit 15 mm Maschenweite. Ebenso ab Werk mit dabei sind das Stützrad, die Autokupplung sowie die integrierte Kranöse für ein sicheres Umsetzen der Maschine mit einem Kran. Ein Hochdruckreiniger, Arbeitsscheinwerfer, ein Werkzeugkasten, eine Lkw-Kupplung, Schneckenteile 2L8 (max. Korngröße 12 mm) sowie Sonderlackierungen in allen RAL-Farben sind optional erhältlich.</w:t>
      </w:r>
    </w:p>
    <w:p w14:paraId="3E843FD3" w14:textId="77777777" w:rsidR="003F6376" w:rsidRPr="00325B6E" w:rsidRDefault="003F6376" w:rsidP="003F6376">
      <w:pPr>
        <w:spacing w:line="276" w:lineRule="auto"/>
        <w:rPr>
          <w:rFonts w:cs="Arial"/>
          <w:b/>
          <w:sz w:val="22"/>
          <w:szCs w:val="22"/>
        </w:rPr>
      </w:pPr>
    </w:p>
    <w:p w14:paraId="729156FE" w14:textId="77777777" w:rsidR="003F6376" w:rsidRPr="00325B6E" w:rsidRDefault="003F6376" w:rsidP="003F6376">
      <w:pPr>
        <w:spacing w:line="276" w:lineRule="auto"/>
        <w:rPr>
          <w:rFonts w:cs="Arial"/>
          <w:b/>
          <w:sz w:val="22"/>
          <w:szCs w:val="22"/>
        </w:rPr>
      </w:pPr>
    </w:p>
    <w:p w14:paraId="4CC34A34" w14:textId="77777777" w:rsidR="003F6376" w:rsidRPr="00325B6E" w:rsidRDefault="003F6376" w:rsidP="003F6376">
      <w:pPr>
        <w:spacing w:line="276" w:lineRule="auto"/>
        <w:rPr>
          <w:rFonts w:cs="Arial"/>
          <w:b/>
          <w:sz w:val="22"/>
          <w:szCs w:val="22"/>
        </w:rPr>
      </w:pPr>
    </w:p>
    <w:p w14:paraId="7B029783" w14:textId="77777777" w:rsidR="003F6376" w:rsidRPr="00370CCB" w:rsidRDefault="003F6376" w:rsidP="003F6376">
      <w:pPr>
        <w:spacing w:line="276" w:lineRule="auto"/>
        <w:rPr>
          <w:rFonts w:cs="Arial"/>
          <w:b/>
          <w:color w:val="000000" w:themeColor="text1"/>
          <w:sz w:val="22"/>
          <w:szCs w:val="22"/>
          <w:lang w:bidi="de-DE"/>
        </w:rPr>
      </w:pPr>
      <w:r w:rsidRPr="00370CCB">
        <w:rPr>
          <w:rFonts w:cs="Arial"/>
          <w:b/>
          <w:color w:val="000000" w:themeColor="text1"/>
          <w:sz w:val="22"/>
          <w:szCs w:val="22"/>
          <w:lang w:bidi="de-DE"/>
        </w:rPr>
        <w:t>Über EstrichBoy und die Marke Brinkmann</w:t>
      </w:r>
    </w:p>
    <w:p w14:paraId="2D7B68A3" w14:textId="77777777" w:rsidR="003F6376" w:rsidRPr="00370CCB" w:rsidRDefault="003F6376" w:rsidP="003F6376">
      <w:pPr>
        <w:spacing w:line="276" w:lineRule="auto"/>
        <w:rPr>
          <w:rFonts w:cs="Arial"/>
          <w:bCs/>
          <w:color w:val="000000" w:themeColor="text1"/>
          <w:sz w:val="22"/>
          <w:szCs w:val="22"/>
          <w:lang w:bidi="de-DE"/>
        </w:rPr>
      </w:pPr>
      <w:r w:rsidRPr="00370CCB">
        <w:rPr>
          <w:rFonts w:cs="Arial"/>
          <w:bCs/>
          <w:color w:val="000000" w:themeColor="text1"/>
          <w:sz w:val="22"/>
          <w:szCs w:val="22"/>
          <w:lang w:bidi="de-DE"/>
        </w:rPr>
        <w:t xml:space="preserve">Die Marke Brinkmann gehört seit 2002 zur Putzmeister Gruppe. Die Maschinen werden hier seit der Übernahme kontinuierlich betreut und weiterentwickelt. Die Produktmarke EstrichBoy ist bald 60 Jahren am Markt etabliert und steht für qualitativ hochwertige Estrichpumpen. </w:t>
      </w:r>
    </w:p>
    <w:p w14:paraId="726A0C5B" w14:textId="77777777" w:rsidR="003F6376" w:rsidRDefault="003F6376" w:rsidP="003F6376">
      <w:pPr>
        <w:spacing w:line="276" w:lineRule="auto"/>
        <w:rPr>
          <w:rFonts w:cs="Arial"/>
          <w:b/>
          <w:bCs/>
          <w:color w:val="000000"/>
          <w:sz w:val="22"/>
          <w:szCs w:val="22"/>
        </w:rPr>
      </w:pPr>
    </w:p>
    <w:p w14:paraId="6968E269" w14:textId="77777777" w:rsidR="003F6376" w:rsidRPr="007B47EE" w:rsidRDefault="003F6376" w:rsidP="003F6376">
      <w:pPr>
        <w:spacing w:line="276" w:lineRule="auto"/>
        <w:rPr>
          <w:rFonts w:cs="Arial"/>
          <w:b/>
          <w:bCs/>
          <w:color w:val="000000"/>
          <w:sz w:val="22"/>
          <w:szCs w:val="22"/>
        </w:rPr>
      </w:pPr>
      <w:r w:rsidRPr="007B47EE">
        <w:rPr>
          <w:rFonts w:cs="Arial"/>
          <w:b/>
          <w:bCs/>
          <w:color w:val="000000"/>
          <w:sz w:val="22"/>
          <w:szCs w:val="22"/>
        </w:rPr>
        <w:t>Über Putzmeister Mörtelmaschinen</w:t>
      </w:r>
    </w:p>
    <w:p w14:paraId="77C2D0F3" w14:textId="77777777" w:rsidR="003F6376" w:rsidRPr="007B47EE" w:rsidRDefault="003F6376" w:rsidP="003F6376">
      <w:pPr>
        <w:spacing w:line="276" w:lineRule="auto"/>
        <w:rPr>
          <w:rFonts w:cs="Arial"/>
          <w:bCs/>
          <w:color w:val="000000"/>
          <w:sz w:val="22"/>
          <w:szCs w:val="22"/>
        </w:rPr>
      </w:pPr>
      <w:r>
        <w:rPr>
          <w:rFonts w:cs="Arial"/>
          <w:bCs/>
          <w:color w:val="000000"/>
          <w:sz w:val="22"/>
          <w:szCs w:val="22"/>
        </w:rPr>
        <w:t xml:space="preserve">Die </w:t>
      </w:r>
      <w:r w:rsidRPr="007B47EE">
        <w:rPr>
          <w:rFonts w:cs="Arial"/>
          <w:bCs/>
          <w:color w:val="000000"/>
          <w:sz w:val="22"/>
          <w:szCs w:val="22"/>
        </w:rPr>
        <w:t>Putzmeister Mörtelmaschinen</w:t>
      </w:r>
      <w:r>
        <w:rPr>
          <w:rFonts w:cs="Arial"/>
          <w:bCs/>
          <w:color w:val="000000"/>
          <w:sz w:val="22"/>
          <w:szCs w:val="22"/>
        </w:rPr>
        <w:t xml:space="preserve"> GmbH</w:t>
      </w:r>
      <w:r w:rsidRPr="007B47EE">
        <w:rPr>
          <w:rFonts w:cs="Arial"/>
          <w:bCs/>
          <w:color w:val="000000"/>
          <w:sz w:val="22"/>
          <w:szCs w:val="22"/>
        </w:rPr>
        <w:t xml:space="preserve">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Floirac (nahe Bordeaux) in Frankreich. </w:t>
      </w:r>
    </w:p>
    <w:p w14:paraId="07D6EF52" w14:textId="77777777" w:rsidR="003F6376" w:rsidRPr="00370CCB" w:rsidRDefault="003F6376" w:rsidP="003F6376">
      <w:pPr>
        <w:spacing w:line="276" w:lineRule="auto"/>
        <w:rPr>
          <w:rFonts w:cs="Arial"/>
          <w:b/>
          <w:color w:val="00B0F0"/>
          <w:sz w:val="22"/>
          <w:szCs w:val="22"/>
          <w:lang w:bidi="de-DE"/>
        </w:rPr>
      </w:pPr>
    </w:p>
    <w:p w14:paraId="5BA7C5C6" w14:textId="77777777" w:rsidR="003F6376" w:rsidRPr="00370CCB" w:rsidRDefault="003F6376" w:rsidP="003F6376">
      <w:pPr>
        <w:spacing w:line="276" w:lineRule="auto"/>
        <w:rPr>
          <w:rFonts w:cs="Arial"/>
          <w:b/>
          <w:sz w:val="22"/>
          <w:szCs w:val="22"/>
          <w:lang w:bidi="de-DE"/>
        </w:rPr>
      </w:pPr>
      <w:r w:rsidRPr="00370CCB">
        <w:rPr>
          <w:rFonts w:cs="Arial"/>
          <w:b/>
          <w:sz w:val="22"/>
          <w:szCs w:val="22"/>
          <w:lang w:bidi="de-DE"/>
        </w:rPr>
        <w:t>Über die Putzmeister-Gruppe</w:t>
      </w:r>
    </w:p>
    <w:p w14:paraId="4E5B247B" w14:textId="77777777" w:rsidR="003F6376" w:rsidRPr="00370CCB" w:rsidRDefault="003F6376" w:rsidP="003F6376">
      <w:pPr>
        <w:spacing w:line="276" w:lineRule="auto"/>
        <w:rPr>
          <w:rFonts w:cs="Arial"/>
          <w:sz w:val="22"/>
          <w:szCs w:val="22"/>
          <w:lang w:bidi="de-DE"/>
        </w:rPr>
      </w:pPr>
      <w:r w:rsidRPr="00370CCB">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19935D93" w14:textId="77777777" w:rsidR="003F6376" w:rsidRPr="00370CCB" w:rsidRDefault="003F6376" w:rsidP="003F6376">
      <w:pPr>
        <w:spacing w:line="276" w:lineRule="auto"/>
        <w:rPr>
          <w:rFonts w:cs="Arial"/>
          <w:sz w:val="22"/>
          <w:szCs w:val="22"/>
          <w:lang w:bidi="de-DE"/>
        </w:rPr>
      </w:pPr>
    </w:p>
    <w:p w14:paraId="4579908A" w14:textId="77777777" w:rsidR="003F6376" w:rsidRPr="00370CCB" w:rsidRDefault="003F6376" w:rsidP="003F6376">
      <w:pPr>
        <w:spacing w:line="276" w:lineRule="auto"/>
        <w:rPr>
          <w:rFonts w:cs="Arial"/>
          <w:b/>
          <w:sz w:val="22"/>
          <w:szCs w:val="22"/>
        </w:rPr>
      </w:pPr>
      <w:r w:rsidRPr="00370CCB">
        <w:rPr>
          <w:rFonts w:cs="Arial"/>
          <w:sz w:val="22"/>
          <w:szCs w:val="22"/>
          <w:lang w:bidi="de-DE"/>
        </w:rPr>
        <w:t xml:space="preserve">Sitz des Unternehmens ist Aichtal, Deutschland. </w:t>
      </w:r>
      <w:r w:rsidRPr="00FE2E70">
        <w:rPr>
          <w:color w:val="000000" w:themeColor="text1"/>
          <w:sz w:val="22"/>
          <w:szCs w:val="22"/>
          <w:lang w:bidi="de-DE"/>
        </w:rPr>
        <w:t xml:space="preserve">Mit über 4000 Mitarbeitenden erwirtschaftete das Unternehmen 1 Milliarde </w:t>
      </w:r>
      <w:r>
        <w:rPr>
          <w:color w:val="000000" w:themeColor="text1"/>
          <w:sz w:val="22"/>
          <w:szCs w:val="22"/>
          <w:lang w:bidi="de-DE"/>
        </w:rPr>
        <w:t xml:space="preserve">Euro </w:t>
      </w:r>
      <w:r w:rsidRPr="00FE2E70">
        <w:rPr>
          <w:color w:val="000000" w:themeColor="text1"/>
          <w:sz w:val="22"/>
          <w:szCs w:val="22"/>
          <w:lang w:bidi="de-DE"/>
        </w:rPr>
        <w:t>Umsatz im Geschäftsjahr 2023.</w:t>
      </w:r>
    </w:p>
    <w:p w14:paraId="63AAEA8D" w14:textId="77777777" w:rsidR="003F6376" w:rsidRPr="00325B6E" w:rsidRDefault="003F6376" w:rsidP="003F6376">
      <w:pPr>
        <w:spacing w:line="276" w:lineRule="auto"/>
        <w:rPr>
          <w:rFonts w:cs="Arial"/>
          <w:b/>
          <w:sz w:val="22"/>
          <w:szCs w:val="22"/>
        </w:rPr>
      </w:pPr>
    </w:p>
    <w:p w14:paraId="021F02F7" w14:textId="77777777" w:rsidR="00670FF8" w:rsidRPr="00A017B6" w:rsidRDefault="00670FF8" w:rsidP="0085696C">
      <w:pPr>
        <w:pStyle w:val="Titelcorpo"/>
        <w:spacing w:line="360" w:lineRule="auto"/>
        <w:rPr>
          <w:rFonts w:ascii="Arial" w:hAnsi="Arial" w:cs="Arial"/>
          <w:b w:val="0"/>
          <w:sz w:val="20"/>
        </w:rPr>
      </w:pPr>
    </w:p>
    <w:sectPr w:rsidR="00670FF8" w:rsidRPr="00A017B6"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C2E2F" w14:textId="77777777" w:rsidR="009C3FDB" w:rsidRDefault="009C3FDB">
      <w:r>
        <w:separator/>
      </w:r>
    </w:p>
  </w:endnote>
  <w:endnote w:type="continuationSeparator" w:id="0">
    <w:p w14:paraId="00637546" w14:textId="77777777" w:rsidR="009C3FDB" w:rsidRDefault="009C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rPr>
      <w:t>Hinweis:</w:t>
    </w:r>
  </w:p>
  <w:p w14:paraId="098D0C07"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rPr>
      <w:t>Informieren Sie Ihre Mitarbeiter über den Inhalt dieser PORGA und ergänzen Sie gegebenenfalls  die Stellenbeschreibung!</w:t>
    </w:r>
  </w:p>
  <w:p w14:paraId="3602C02A"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A139B" w14:textId="77777777" w:rsidR="009C3FDB" w:rsidRDefault="009C3FDB">
      <w:r>
        <w:separator/>
      </w:r>
    </w:p>
  </w:footnote>
  <w:footnote w:type="continuationSeparator" w:id="0">
    <w:p w14:paraId="53BD788A" w14:textId="77777777" w:rsidR="009C3FDB" w:rsidRDefault="009C3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1C5A17B5"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5E53DB">
      <w:rPr>
        <w:noProof/>
        <w:sz w:val="12"/>
      </w:rPr>
      <w:t>https://myputzmeister.sharepoint.com/sites/pmh/marketing/Public/PR/Press Releases/PM/PI 2000-2999/PI 2054 Bauma 25 Schneckenpumpe Brinkmann FHS 250/PI 2054 Fliessestrichpumpe Brinkmann FHS 250_DE.docx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5E53DB">
      <w:rPr>
        <w:noProof/>
      </w:rPr>
      <w:t>2025-02-17</w:t>
    </w:r>
    <w: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188F1D85" w14:textId="39801464" w:rsidR="007A7AE4" w:rsidRPr="00E30B18" w:rsidRDefault="007A7AE4" w:rsidP="009D0413">
    <w:pPr>
      <w:pStyle w:val="Kopfzeile"/>
      <w:jc w:val="right"/>
    </w:pPr>
    <w:r>
      <w:fldChar w:fldCharType="begin"/>
    </w:r>
    <w:r w:rsidRPr="00E30B18">
      <w:instrText xml:space="preserve"> REF nr \* MERGEFORMAT </w:instrText>
    </w:r>
    <w:r>
      <w:fldChar w:fldCharType="separate"/>
    </w:r>
    <w:r w:rsidR="005E53DB">
      <w:rPr>
        <w:b/>
        <w:bCs/>
      </w:rPr>
      <w:t>Fehler! Verweisquelle konnte nicht gefunden werden.</w:t>
    </w:r>
    <w:r>
      <w:fldChar w:fldCharType="end"/>
    </w:r>
    <w:r w:rsidRPr="00E30B18">
      <w:t xml:space="preserve"> </w:t>
    </w:r>
  </w:p>
  <w:p w14:paraId="456C3F8C" w14:textId="43144F86"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5E53DB">
      <w:rPr>
        <w:b/>
        <w:bCs/>
      </w:rPr>
      <w:t>Fehler! Verweisquelle konnte nicht gefunden werden.</w:t>
    </w:r>
    <w: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724A5D20"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5E53DB">
      <w:rPr>
        <w:noProof/>
        <w:snapToGrid w:val="0"/>
        <w:sz w:val="12"/>
      </w:rPr>
      <w:t>PI 2054 Fliessestrichpumpe Brinkmann FHS 250_DE.docx</w:t>
    </w:r>
    <w:r w:rsidRPr="00670FF8">
      <w:rPr>
        <w:snapToGrid w:val="0"/>
        <w:sz w:val="12"/>
      </w:rPr>
      <w:fldChar w:fldCharType="end"/>
    </w:r>
    <w:r w:rsidR="00290E1B" w:rsidRPr="001B6138">
      <w:rPr>
        <w:sz w:val="12"/>
      </w:rPr>
      <w:tab/>
    </w:r>
    <w:r w:rsidR="00290E1B"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70167B4"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44786C7B" w:rsidR="00290E1B" w:rsidRDefault="005564B4">
    <w:pPr>
      <w:pStyle w:val="Kopfzeile"/>
      <w:pBdr>
        <w:bottom w:val="single" w:sz="6" w:space="1" w:color="auto"/>
      </w:pBdr>
    </w:pPr>
    <w:r>
      <w:rPr>
        <w:noProof/>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5E53DB">
      <w:rPr>
        <w:noProof/>
        <w:sz w:val="12"/>
        <w:szCs w:val="12"/>
      </w:rPr>
      <w:t>https://myputzmeister.sharepoint.com/sites/pmh/marketing/Public/PR/Press Releases/PM/PI 2000-2999/PI 2054 Bauma 25 Schneckenpumpe Brinkmann FHS 250/PI 2054 Fliessestrichpumpe Brinkmann FHS 250_DE.docx</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5E53DB">
      <w:rPr>
        <w:noProof/>
      </w:rPr>
      <w:t>2025-02-11</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57598"/>
    <w:rsid w:val="00067B87"/>
    <w:rsid w:val="00076353"/>
    <w:rsid w:val="00082938"/>
    <w:rsid w:val="00083BC3"/>
    <w:rsid w:val="00093259"/>
    <w:rsid w:val="000A70BE"/>
    <w:rsid w:val="000C52FB"/>
    <w:rsid w:val="00141FFB"/>
    <w:rsid w:val="001421B6"/>
    <w:rsid w:val="00142340"/>
    <w:rsid w:val="00145DE7"/>
    <w:rsid w:val="0015527F"/>
    <w:rsid w:val="001661E5"/>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D1B3B"/>
    <w:rsid w:val="003E77E3"/>
    <w:rsid w:val="003F6376"/>
    <w:rsid w:val="0045486B"/>
    <w:rsid w:val="0047366D"/>
    <w:rsid w:val="00476963"/>
    <w:rsid w:val="004B31C8"/>
    <w:rsid w:val="004D1355"/>
    <w:rsid w:val="004D2E54"/>
    <w:rsid w:val="004D595A"/>
    <w:rsid w:val="004D5F1B"/>
    <w:rsid w:val="004E2901"/>
    <w:rsid w:val="005015FD"/>
    <w:rsid w:val="00506F16"/>
    <w:rsid w:val="00523BAA"/>
    <w:rsid w:val="00546E00"/>
    <w:rsid w:val="00554C9D"/>
    <w:rsid w:val="005564B4"/>
    <w:rsid w:val="00556D5F"/>
    <w:rsid w:val="00562C1F"/>
    <w:rsid w:val="00564BB4"/>
    <w:rsid w:val="0056583F"/>
    <w:rsid w:val="00574406"/>
    <w:rsid w:val="00575338"/>
    <w:rsid w:val="005B678D"/>
    <w:rsid w:val="005B7A13"/>
    <w:rsid w:val="005C1EB1"/>
    <w:rsid w:val="005E029D"/>
    <w:rsid w:val="005E53DB"/>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73F0A"/>
    <w:rsid w:val="00974099"/>
    <w:rsid w:val="009C02B3"/>
    <w:rsid w:val="009C101A"/>
    <w:rsid w:val="009C3FDB"/>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E266C"/>
    <w:rsid w:val="00AE29F3"/>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42F4"/>
    <w:rsid w:val="00D7035C"/>
    <w:rsid w:val="00D749DE"/>
    <w:rsid w:val="00D74EAB"/>
    <w:rsid w:val="00D91285"/>
    <w:rsid w:val="00DC0342"/>
    <w:rsid w:val="00DC12F5"/>
    <w:rsid w:val="00DC305F"/>
    <w:rsid w:val="00DE27A3"/>
    <w:rsid w:val="00DF5BB8"/>
    <w:rsid w:val="00E20A1E"/>
    <w:rsid w:val="00E24A71"/>
    <w:rsid w:val="00E30B18"/>
    <w:rsid w:val="00E40B2A"/>
    <w:rsid w:val="00E42DA3"/>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B52EF-A344-40BB-A748-AE14FA510397}">
  <ds:schemaRefs>
    <ds:schemaRef ds:uri="http://purl.org/dc/terms/"/>
    <ds:schemaRef ds:uri="http://purl.org/dc/dcmitype/"/>
    <ds:schemaRef ds:uri="8ef3d8bd-fb21-416a-b4bd-0f13f1d48744"/>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6f7922bf-5033-4c70-b123-ac15641292d6"/>
    <ds:schemaRef ds:uri="61e08b90-acf1-4669-9818-6087b5c76f1e"/>
    <ds:schemaRef ds:uri="http://www.w3.org/XML/1998/namespace"/>
  </ds:schemaRefs>
</ds:datastoreItem>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A8C96C77-2723-4D58-92E9-46291A068328}"/>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4172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4752</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4</cp:revision>
  <cp:lastPrinted>2025-02-17T12:17:00Z</cp:lastPrinted>
  <dcterms:created xsi:type="dcterms:W3CDTF">2025-02-11T14:45:00Z</dcterms:created>
  <dcterms:modified xsi:type="dcterms:W3CDTF">2025-02-17T12:17:00Z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