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bCs/>
                <w:lang w:val="fr-FR"/>
              </w:rPr>
              <w:t>Contact :</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77777777" w:rsidR="004B31C8" w:rsidRPr="00F1148B" w:rsidRDefault="004B31C8" w:rsidP="00B2794A">
            <w:pPr>
              <w:tabs>
                <w:tab w:val="left" w:pos="7655"/>
              </w:tabs>
            </w:pPr>
            <w:r w:rsidRPr="003C2621">
              <w:t>Putzmeister Mörtelmaschinen GmbH</w:t>
            </w:r>
          </w:p>
          <w:p w14:paraId="2D79BFEC" w14:textId="77777777" w:rsidR="004B31C8" w:rsidRPr="00F1148B" w:rsidRDefault="004B31C8" w:rsidP="00B2794A">
            <w:pPr>
              <w:tabs>
                <w:tab w:val="left" w:pos="7655"/>
              </w:tabs>
            </w:pPr>
            <w:r w:rsidRPr="003C2621">
              <w:t xml:space="preserve">Marketing </w:t>
            </w:r>
          </w:p>
          <w:p w14:paraId="32C482E6" w14:textId="77777777" w:rsidR="004B31C8" w:rsidRPr="00EB18CD" w:rsidRDefault="004B31C8" w:rsidP="00B2794A">
            <w:pPr>
              <w:tabs>
                <w:tab w:val="left" w:pos="7655"/>
              </w:tabs>
            </w:pPr>
            <w:r w:rsidRPr="003C2621">
              <w:t xml:space="preserve">Max-Eyth-Str. </w:t>
            </w:r>
            <w:r>
              <w:rPr>
                <w:lang w:val="fr-FR"/>
              </w:rPr>
              <w:t>10</w:t>
            </w:r>
          </w:p>
          <w:p w14:paraId="37DE73F1" w14:textId="77777777" w:rsidR="004B31C8" w:rsidRPr="003C2621" w:rsidRDefault="004B31C8" w:rsidP="00B2794A">
            <w:pPr>
              <w:tabs>
                <w:tab w:val="left" w:pos="7655"/>
              </w:tabs>
              <w:rPr>
                <w:lang w:val="fr-FR"/>
              </w:rPr>
            </w:pPr>
            <w:r>
              <w:rPr>
                <w:lang w:val="fr-FR"/>
              </w:rPr>
              <w:t>D-72631 Aichtal</w:t>
            </w:r>
          </w:p>
          <w:p w14:paraId="6C12BBD7" w14:textId="77777777" w:rsidR="004B31C8" w:rsidRPr="003C2621" w:rsidRDefault="004B31C8" w:rsidP="00B2794A">
            <w:pPr>
              <w:tabs>
                <w:tab w:val="left" w:pos="7655"/>
              </w:tabs>
              <w:rPr>
                <w:lang w:val="fr-FR"/>
              </w:rPr>
            </w:pPr>
          </w:p>
          <w:p w14:paraId="25BD1866" w14:textId="77777777" w:rsidR="004B31C8" w:rsidRPr="003C2621" w:rsidRDefault="004B31C8" w:rsidP="00B2794A">
            <w:pPr>
              <w:tabs>
                <w:tab w:val="left" w:pos="7655"/>
              </w:tabs>
              <w:rPr>
                <w:lang w:val="fr-FR"/>
              </w:rPr>
            </w:pPr>
            <w:r>
              <w:rPr>
                <w:lang w:val="fr-FR"/>
              </w:rPr>
              <w:t>Tél. :     +49 7127 599-0</w:t>
            </w:r>
          </w:p>
          <w:p w14:paraId="625DCD1B" w14:textId="77777777" w:rsidR="004B31C8" w:rsidRPr="003C2621" w:rsidRDefault="004B31C8" w:rsidP="00B2794A">
            <w:pPr>
              <w:tabs>
                <w:tab w:val="left" w:pos="7655"/>
              </w:tabs>
              <w:rPr>
                <w:lang w:val="fr-FR"/>
              </w:rPr>
            </w:pPr>
            <w:r>
              <w:rPr>
                <w:lang w:val="fr-FR"/>
              </w:rPr>
              <w:t>Fax :     +49 7127 599-140</w:t>
            </w:r>
          </w:p>
          <w:p w14:paraId="43926CA9" w14:textId="77777777" w:rsidR="004B31C8" w:rsidRPr="003C2621" w:rsidRDefault="004B31C8" w:rsidP="00B2794A">
            <w:pPr>
              <w:tabs>
                <w:tab w:val="left" w:pos="7655"/>
              </w:tabs>
              <w:rPr>
                <w:lang w:val="fr-FR"/>
              </w:rPr>
            </w:pPr>
            <w:r>
              <w:rPr>
                <w:lang w:val="fr-FR"/>
              </w:rPr>
              <w:t xml:space="preserve">e-mail :  </w:t>
            </w:r>
            <w:hyperlink r:id="rId14" w:history="1">
              <w:r>
                <w:rPr>
                  <w:rStyle w:val="Hyperlink"/>
                  <w:lang w:val="fr-FR"/>
                </w:rPr>
                <w:t>mm@putzmeister.com</w:t>
              </w:r>
            </w:hyperlink>
          </w:p>
          <w:p w14:paraId="635F5FCA" w14:textId="77777777" w:rsidR="004B31C8" w:rsidRPr="003C2621" w:rsidRDefault="004B31C8" w:rsidP="00B2794A">
            <w:pPr>
              <w:tabs>
                <w:tab w:val="left" w:pos="7655"/>
              </w:tabs>
              <w:rPr>
                <w:b/>
                <w:sz w:val="10"/>
                <w:szCs w:val="10"/>
                <w:lang w:val="fr-FR"/>
              </w:rPr>
            </w:pPr>
          </w:p>
        </w:tc>
        <w:tc>
          <w:tcPr>
            <w:tcW w:w="2410" w:type="dxa"/>
            <w:shd w:val="clear" w:color="auto" w:fill="auto"/>
          </w:tcPr>
          <w:p w14:paraId="5CEAC4C3" w14:textId="77777777" w:rsidR="00A1516F" w:rsidRPr="003C2621" w:rsidRDefault="00A1516F" w:rsidP="00B2794A">
            <w:pPr>
              <w:tabs>
                <w:tab w:val="left" w:pos="7655"/>
              </w:tabs>
              <w:ind w:left="-108"/>
              <w:rPr>
                <w:b/>
                <w:lang w:val="fr-FR"/>
              </w:rPr>
            </w:pPr>
          </w:p>
          <w:p w14:paraId="358B5AC3" w14:textId="77777777" w:rsidR="00A1516F" w:rsidRPr="003C2621" w:rsidRDefault="00A1516F" w:rsidP="00B2794A">
            <w:pPr>
              <w:tabs>
                <w:tab w:val="left" w:pos="7655"/>
              </w:tabs>
              <w:ind w:left="-108"/>
              <w:rPr>
                <w:b/>
                <w:lang w:val="fr-FR"/>
              </w:rPr>
            </w:pPr>
          </w:p>
          <w:p w14:paraId="3E25B039" w14:textId="77777777" w:rsidR="00D35730" w:rsidRPr="003C2621" w:rsidRDefault="00D35730" w:rsidP="00B2794A">
            <w:pPr>
              <w:tabs>
                <w:tab w:val="left" w:pos="7655"/>
              </w:tabs>
              <w:ind w:left="-108"/>
              <w:rPr>
                <w:b/>
                <w:lang w:val="fr-FR"/>
              </w:rPr>
            </w:pPr>
          </w:p>
          <w:p w14:paraId="46E65C30" w14:textId="77777777" w:rsidR="00A1516F" w:rsidRPr="003C2621" w:rsidRDefault="00A1516F" w:rsidP="00B2794A">
            <w:pPr>
              <w:tabs>
                <w:tab w:val="left" w:pos="7655"/>
              </w:tabs>
              <w:ind w:left="-108"/>
              <w:rPr>
                <w:b/>
                <w:lang w:val="fr-FR"/>
              </w:rPr>
            </w:pPr>
            <w:r>
              <w:rPr>
                <w:b/>
                <w:bCs/>
                <w:lang w:val="fr-FR"/>
              </w:rPr>
              <w:t>Communiqué de presse n° :</w:t>
            </w:r>
          </w:p>
          <w:p w14:paraId="0E6B8358" w14:textId="77777777" w:rsidR="00A1516F" w:rsidRPr="003C2621" w:rsidRDefault="00A1516F" w:rsidP="00B2794A">
            <w:pPr>
              <w:tabs>
                <w:tab w:val="left" w:pos="7655"/>
              </w:tabs>
              <w:ind w:left="-108"/>
              <w:rPr>
                <w:b/>
                <w:lang w:val="fr-FR"/>
              </w:rPr>
            </w:pPr>
          </w:p>
          <w:p w14:paraId="4D9A7BA5" w14:textId="77777777" w:rsidR="00A1516F" w:rsidRPr="003C2621" w:rsidRDefault="00A1516F" w:rsidP="00B2794A">
            <w:pPr>
              <w:tabs>
                <w:tab w:val="left" w:pos="7655"/>
              </w:tabs>
              <w:ind w:left="-108"/>
              <w:rPr>
                <w:b/>
                <w:lang w:val="fr-FR"/>
              </w:rPr>
            </w:pPr>
            <w:r>
              <w:rPr>
                <w:b/>
                <w:bCs/>
                <w:lang w:val="fr-FR"/>
              </w:rPr>
              <w:t xml:space="preserve">Date :  </w:t>
            </w:r>
          </w:p>
          <w:p w14:paraId="3A863704" w14:textId="77777777" w:rsidR="00A1516F" w:rsidRPr="003C2621" w:rsidRDefault="00A1516F" w:rsidP="00B2794A">
            <w:pPr>
              <w:tabs>
                <w:tab w:val="left" w:pos="7655"/>
              </w:tabs>
              <w:ind w:left="-108"/>
              <w:rPr>
                <w:b/>
                <w:lang w:val="fr-FR"/>
              </w:rPr>
            </w:pPr>
          </w:p>
          <w:p w14:paraId="49F978A2" w14:textId="77777777" w:rsidR="003A3AA0" w:rsidRPr="00B802D5" w:rsidRDefault="00B802D5" w:rsidP="00B2794A">
            <w:pPr>
              <w:tabs>
                <w:tab w:val="left" w:pos="7655"/>
              </w:tabs>
              <w:ind w:left="-108"/>
              <w:rPr>
                <w:b/>
              </w:rPr>
            </w:pPr>
            <w:r>
              <w:rPr>
                <w:b/>
                <w:bCs/>
                <w:lang w:val="fr-FR"/>
              </w:rPr>
              <w:t>Auteur :</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1D405E02" w:rsidR="00A1516F" w:rsidRPr="00A1516F" w:rsidRDefault="003F6376" w:rsidP="00B2794A">
            <w:pPr>
              <w:tabs>
                <w:tab w:val="left" w:pos="7655"/>
              </w:tabs>
            </w:pPr>
            <w:r>
              <w:rPr>
                <w:lang w:val="fr-FR"/>
              </w:rPr>
              <w:t>2055</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rPr>
                <w:lang w:val="fr-FR"/>
              </w:rP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rPr>
                <w:lang w:val="fr-FR"/>
              </w:rP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rPr>
      </w:pPr>
    </w:p>
    <w:p w14:paraId="109CD64A" w14:textId="77777777" w:rsidR="000256A2" w:rsidRPr="003C2621" w:rsidRDefault="000256A2" w:rsidP="000256A2">
      <w:pPr>
        <w:pStyle w:val="Titelcorpo"/>
        <w:spacing w:line="360" w:lineRule="auto"/>
        <w:rPr>
          <w:rFonts w:ascii="Arial" w:hAnsi="Arial" w:cs="Arial"/>
          <w:bCs/>
          <w:sz w:val="22"/>
          <w:szCs w:val="22"/>
          <w:lang w:val="fr-FR"/>
        </w:rPr>
      </w:pPr>
      <w:r>
        <w:rPr>
          <w:rFonts w:ascii="Arial" w:hAnsi="Arial" w:cs="Arial"/>
          <w:bCs/>
          <w:sz w:val="22"/>
          <w:szCs w:val="22"/>
          <w:lang w:val="fr-FR"/>
        </w:rPr>
        <w:t>Putzmeister annonce le grand retour de l’EstrichBoy DC 260 au salon bauma</w:t>
      </w:r>
    </w:p>
    <w:p w14:paraId="6BD58AC1" w14:textId="77777777" w:rsidR="000256A2" w:rsidRPr="003C2621" w:rsidRDefault="000256A2" w:rsidP="000256A2">
      <w:pPr>
        <w:pStyle w:val="Titelcorpo"/>
        <w:spacing w:line="360" w:lineRule="auto"/>
        <w:rPr>
          <w:rFonts w:ascii="Arial" w:hAnsi="Arial" w:cs="Arial"/>
          <w:b w:val="0"/>
          <w:sz w:val="28"/>
          <w:szCs w:val="28"/>
          <w:lang w:val="fr-FR"/>
        </w:rPr>
      </w:pPr>
    </w:p>
    <w:p w14:paraId="7A38FEF4" w14:textId="77777777" w:rsidR="000256A2" w:rsidRPr="003C2621" w:rsidRDefault="000256A2" w:rsidP="000256A2">
      <w:pPr>
        <w:pStyle w:val="Titelcorpo"/>
        <w:spacing w:line="360" w:lineRule="auto"/>
        <w:rPr>
          <w:rFonts w:ascii="Arial" w:hAnsi="Arial" w:cs="Arial"/>
          <w:b w:val="0"/>
          <w:sz w:val="28"/>
          <w:szCs w:val="28"/>
          <w:lang w:val="fr-FR"/>
        </w:rPr>
      </w:pPr>
      <w:r>
        <w:rPr>
          <w:rFonts w:ascii="Arial" w:hAnsi="Arial" w:cs="Arial"/>
          <w:b w:val="0"/>
          <w:sz w:val="28"/>
          <w:szCs w:val="28"/>
          <w:lang w:val="fr-FR"/>
        </w:rPr>
        <w:t>Une légende vivante : le modèle EstrichBoy DC 260 classique entièrement remanié</w:t>
      </w:r>
    </w:p>
    <w:p w14:paraId="7799C5C2" w14:textId="77777777" w:rsidR="000256A2" w:rsidRPr="003C2621" w:rsidRDefault="000256A2" w:rsidP="000256A2">
      <w:pPr>
        <w:pStyle w:val="Titelcorpo"/>
        <w:spacing w:line="360" w:lineRule="auto"/>
        <w:rPr>
          <w:rFonts w:ascii="Arial" w:hAnsi="Arial" w:cs="Arial"/>
          <w:sz w:val="20"/>
          <w:lang w:val="fr-FR"/>
        </w:rPr>
      </w:pPr>
    </w:p>
    <w:p w14:paraId="61448BB3" w14:textId="77777777" w:rsidR="000256A2" w:rsidRPr="003C2621" w:rsidRDefault="000256A2" w:rsidP="000256A2">
      <w:pPr>
        <w:pStyle w:val="Titelcorpo"/>
        <w:spacing w:line="276" w:lineRule="auto"/>
        <w:rPr>
          <w:rFonts w:ascii="Arial" w:hAnsi="Arial" w:cs="Arial"/>
          <w:color w:val="000000" w:themeColor="text1"/>
          <w:sz w:val="22"/>
          <w:szCs w:val="22"/>
          <w:lang w:val="fr-FR"/>
        </w:rPr>
      </w:pPr>
      <w:r>
        <w:rPr>
          <w:rFonts w:ascii="Arial" w:hAnsi="Arial" w:cs="Arial"/>
          <w:bCs/>
          <w:color w:val="000000" w:themeColor="text1"/>
          <w:sz w:val="22"/>
          <w:szCs w:val="22"/>
          <w:lang w:val="fr-FR"/>
        </w:rPr>
        <w:t>Aichtal, février 2025</w:t>
      </w:r>
      <w:r>
        <w:rPr>
          <w:rFonts w:ascii="Arial" w:hAnsi="Arial" w:cs="Arial"/>
          <w:b w:val="0"/>
          <w:color w:val="000000" w:themeColor="text1"/>
          <w:sz w:val="22"/>
          <w:szCs w:val="22"/>
          <w:lang w:val="fr-FR"/>
        </w:rPr>
        <w:t> </w:t>
      </w:r>
      <w:r>
        <w:rPr>
          <w:rFonts w:ascii="Arial" w:hAnsi="Arial" w:cs="Arial"/>
          <w:bCs/>
          <w:color w:val="000000" w:themeColor="text1"/>
          <w:sz w:val="22"/>
          <w:szCs w:val="22"/>
          <w:lang w:val="fr-FR"/>
        </w:rPr>
        <w:t>– Le nouvel EstrichBoy DC 260 correspond au perfectionnement logique du classique légendaire de la marque Brinkmann de Putzmeister. Lors de ce nouveau développement, l’accent a été mis avant tout sur la facilité d’utilisation, la longévité et la facilité d’entretien. Grâce à ses nombreuses options de configuration axées sur la pratique, il est paré à toutes les exigences du chantier, et convainc par son efficacité et sa rentabilité élevées. Du lundi 7 avril au dimanche 13 avril, les visiteurs pourront vivre en direct le retour de l’EstrichBoy au salon bauma, à Munich, dans le hall B6.</w:t>
      </w:r>
    </w:p>
    <w:p w14:paraId="1DB04558" w14:textId="77777777" w:rsidR="000256A2" w:rsidRPr="003C2621" w:rsidRDefault="000256A2" w:rsidP="000256A2">
      <w:pPr>
        <w:pStyle w:val="Titelcorpo"/>
        <w:spacing w:line="276" w:lineRule="auto"/>
        <w:rPr>
          <w:rFonts w:ascii="Arial" w:hAnsi="Arial" w:cs="Arial"/>
          <w:sz w:val="22"/>
          <w:szCs w:val="22"/>
          <w:lang w:val="fr-FR"/>
        </w:rPr>
      </w:pPr>
    </w:p>
    <w:p w14:paraId="0E61095A"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Plus fonctionnel, plus facile à entretenir et à réparer, plus simple : le nouvel EstrichBoy convainc sur toute la ligne. Il transporte toutes sortes de chapes humides : par exemple, chape de ciment, chape de sulfate de calcium (anhydrite), chape de magnésie ou fond vibrant (en fonction de la consistance). Son débit élevé garantit une efficacité énorme. Sa qualité technique « made in Germany » est complétée par un excellent service grâce à un vaste réseau de distributeurs ainsi que des formations pratiques pour utilisateurs et techniciens avec l’Académie Putzmeister.</w:t>
      </w:r>
    </w:p>
    <w:p w14:paraId="3BB08701" w14:textId="77777777" w:rsidR="000256A2" w:rsidRPr="003C2621" w:rsidRDefault="000256A2" w:rsidP="000256A2">
      <w:pPr>
        <w:spacing w:line="276" w:lineRule="auto"/>
        <w:rPr>
          <w:rFonts w:cs="Arial"/>
          <w:bCs/>
          <w:color w:val="000000"/>
          <w:sz w:val="22"/>
          <w:szCs w:val="22"/>
          <w:lang w:val="fr-FR"/>
        </w:rPr>
      </w:pPr>
    </w:p>
    <w:p w14:paraId="7E380BE0"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 xml:space="preserve">Aussi puissant que le DC260/45, encore plus puissant que le DC260/55 </w:t>
      </w:r>
    </w:p>
    <w:p w14:paraId="472C7A66"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Le nouvel EstrichBoy est disponible dans deux types de motorisation : Le modèle DC260/45 fournit 36,4 kW de puissance et un débit maximal de 5 m</w:t>
      </w:r>
      <w:r>
        <w:rPr>
          <w:rFonts w:cs="Arial"/>
          <w:color w:val="000000"/>
          <w:sz w:val="22"/>
          <w:szCs w:val="22"/>
          <w:vertAlign w:val="superscript"/>
          <w:lang w:val="fr-FR"/>
        </w:rPr>
        <w:t>3</w:t>
      </w:r>
      <w:r>
        <w:rPr>
          <w:rFonts w:cs="Arial"/>
          <w:color w:val="000000"/>
          <w:sz w:val="22"/>
          <w:szCs w:val="22"/>
          <w:lang w:val="fr-FR"/>
        </w:rPr>
        <w:t>/h avec le moteur économique 3 cylindres TD 2.2 L3 de Deutz. Le modèle DC260/55 est l’alternative la plus puissante avec une puissance de 44,5 kW et un débit allant jusqu’à 5,2 m</w:t>
      </w:r>
      <w:r>
        <w:rPr>
          <w:rFonts w:cs="Arial"/>
          <w:color w:val="000000"/>
          <w:sz w:val="22"/>
          <w:szCs w:val="22"/>
          <w:vertAlign w:val="superscript"/>
          <w:lang w:val="fr-FR"/>
        </w:rPr>
        <w:t>3</w:t>
      </w:r>
      <w:r>
        <w:rPr>
          <w:rFonts w:cs="Arial"/>
          <w:color w:val="000000"/>
          <w:sz w:val="22"/>
          <w:szCs w:val="22"/>
          <w:lang w:val="fr-FR"/>
        </w:rPr>
        <w:t>/h. Et pour ces deux motorisations, il existe aussi la variante B, c’est-à-dire avec chargeur, ainsi que la variante BS avec chargeur et scrapeur. L’option BluePower permet de régler le régime du moteur sur cinq niveaux. Pour cela, l’écran indique si vous êtes en train d’économiser du carburant ou si la puissance maximale de l'EstrichBoy est utilisée.</w:t>
      </w:r>
    </w:p>
    <w:p w14:paraId="106075CC" w14:textId="77777777" w:rsidR="000256A2" w:rsidRPr="003C2621" w:rsidRDefault="000256A2" w:rsidP="000256A2">
      <w:pPr>
        <w:spacing w:line="276" w:lineRule="auto"/>
        <w:rPr>
          <w:rFonts w:cs="Arial"/>
          <w:bCs/>
          <w:color w:val="000000"/>
          <w:sz w:val="22"/>
          <w:szCs w:val="22"/>
          <w:lang w:val="fr-FR"/>
        </w:rPr>
      </w:pPr>
    </w:p>
    <w:p w14:paraId="5F93C54F"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Toutes les variantes de la machine sont conformes à la norme d’émissions Stage V en vigueur et aux exigences strictes en matière de protection acoustique. Vous êtes donc parfaitement préparés pour l’avenir. Et cela permet d’utiliser l’EstrichBoy partout dans l’UE et en Suisse. Grâce à sa </w:t>
      </w:r>
      <w:r>
        <w:rPr>
          <w:rFonts w:cs="Arial"/>
          <w:color w:val="000000"/>
          <w:sz w:val="22"/>
          <w:szCs w:val="22"/>
          <w:lang w:val="fr-FR"/>
        </w:rPr>
        <w:lastRenderedPageBreak/>
        <w:t>conformité à la norme TRGS 554, il peut être exploité sans problème dans des zones (partiellement) fermées.</w:t>
      </w:r>
    </w:p>
    <w:p w14:paraId="43055C5D" w14:textId="77777777" w:rsidR="000256A2" w:rsidRPr="003C2621" w:rsidRDefault="000256A2" w:rsidP="000256A2">
      <w:pPr>
        <w:spacing w:line="276" w:lineRule="auto"/>
        <w:rPr>
          <w:rFonts w:cs="Arial"/>
          <w:bCs/>
          <w:color w:val="000000"/>
          <w:sz w:val="22"/>
          <w:szCs w:val="22"/>
          <w:lang w:val="fr-FR"/>
        </w:rPr>
      </w:pPr>
    </w:p>
    <w:p w14:paraId="3FB52E82"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Avec une charge de traction de seulement 1900 kg dans la version avec chargeur et scrapeur, l'Estrichboy DC 260 est le convoyeur de chape le plus léger de sa catégorie sur le marché. Les utilisateurs disposent donc d’un plus grand nombre d’options pour choisir les véhicules tracteurs. L’anneau de levage pour déplacer simplement la machine sur le chantier en mode grue est également monté de série.</w:t>
      </w:r>
    </w:p>
    <w:p w14:paraId="24C5F916" w14:textId="77777777" w:rsidR="000256A2" w:rsidRPr="003C2621" w:rsidRDefault="000256A2" w:rsidP="000256A2">
      <w:pPr>
        <w:spacing w:line="276" w:lineRule="auto"/>
        <w:rPr>
          <w:rFonts w:cs="Arial"/>
          <w:bCs/>
          <w:color w:val="000000"/>
          <w:sz w:val="22"/>
          <w:szCs w:val="22"/>
          <w:lang w:val="fr-FR"/>
        </w:rPr>
      </w:pPr>
    </w:p>
    <w:p w14:paraId="59F17BE2"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Clair, robuste et encore plus facile à utiliser</w:t>
      </w:r>
    </w:p>
    <w:p w14:paraId="202A8477"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Le concept de commande a été entièrement remanié pour une utilisation encore plus facile. Tous les éléments de commande et d’affichage ont été regroupés au même endroit de manière centrale. Cela permet à l’opérateur de toujours tout avoir à l’œil. La combinaison d’interrupteurs robustes et du clavier éprouvé regroupe les avantages des deux systèmes de commande dans une conception idéale pour répondre aux exigences quotidiennes sur les chantiers. Cela permet d’utiliser la machine de manière simple et intuitive, mais aussi d’éviter efficacement toute erreur de manipulation et donc des temps d’arrêt de la machine. </w:t>
      </w:r>
    </w:p>
    <w:p w14:paraId="1A288A45" w14:textId="77777777" w:rsidR="000256A2" w:rsidRPr="003C2621" w:rsidRDefault="000256A2" w:rsidP="000256A2">
      <w:pPr>
        <w:spacing w:line="276" w:lineRule="auto"/>
        <w:rPr>
          <w:rFonts w:cs="Arial"/>
          <w:bCs/>
          <w:color w:val="000000"/>
          <w:sz w:val="22"/>
          <w:szCs w:val="22"/>
          <w:lang w:val="fr-FR"/>
        </w:rPr>
      </w:pPr>
    </w:p>
    <w:p w14:paraId="204D4605"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L’écran haute résolution avec prise USB pour les mises à jour logicielles a été entièrement remanié. Robuste, protégé par une vitre blindée et résistant aux salissures, il est conçu pour répondre aux exigences strictes du quotidien sur les chantiers. Lors du développement, l’accent a été mis sur une présentation claire, et une navigation simple et logique dans les menus. De nouveaux menus de service fournissent des informations supplémentaires et améliorent le confort d’utilisation. </w:t>
      </w:r>
    </w:p>
    <w:p w14:paraId="4F83F632" w14:textId="77777777" w:rsidR="000256A2" w:rsidRPr="003C2621" w:rsidRDefault="000256A2" w:rsidP="000256A2">
      <w:pPr>
        <w:spacing w:line="276" w:lineRule="auto"/>
        <w:rPr>
          <w:rFonts w:cs="Arial"/>
          <w:bCs/>
          <w:color w:val="000000"/>
          <w:sz w:val="22"/>
          <w:szCs w:val="22"/>
          <w:lang w:val="fr-FR"/>
        </w:rPr>
      </w:pPr>
    </w:p>
    <w:p w14:paraId="1488C7D7"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Encore plus d’options, encore plus de possibilités</w:t>
      </w:r>
    </w:p>
    <w:p w14:paraId="5E673741"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Un système télématique est disponible en option pour augmenter l’efficacité et les temps de fonctionnement à l’aide d’une surveillance en ligne des paramètres importants d’exploitation et de la machine, en particulier grâce à l’accès à distance des techniciens SAV de Putzmeister en cas de panne. </w:t>
      </w:r>
    </w:p>
    <w:p w14:paraId="38BFA2A3" w14:textId="77777777" w:rsidR="000256A2" w:rsidRPr="003C2621" w:rsidRDefault="000256A2" w:rsidP="000256A2">
      <w:pPr>
        <w:spacing w:line="276" w:lineRule="auto"/>
        <w:rPr>
          <w:rFonts w:cs="Arial"/>
          <w:bCs/>
          <w:color w:val="000000"/>
          <w:sz w:val="22"/>
          <w:szCs w:val="22"/>
          <w:lang w:val="fr-FR"/>
        </w:rPr>
      </w:pPr>
    </w:p>
    <w:p w14:paraId="2ACF21E1"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La protection antivol intégrée offre une sécurité supplémentaire. Les autres options comprennent, entre autres, un projecteur de travail avec des LED puissantes, un montage en silo, un attelage pour camion ou une trémie en polystyrène pour les versions D et DB(S) afin de doser facilement le polystyrène en vrac.</w:t>
      </w:r>
    </w:p>
    <w:p w14:paraId="67538655" w14:textId="77777777" w:rsidR="000256A2" w:rsidRPr="003C2621" w:rsidRDefault="000256A2" w:rsidP="000256A2">
      <w:pPr>
        <w:spacing w:line="276" w:lineRule="auto"/>
        <w:rPr>
          <w:rFonts w:cs="Arial"/>
          <w:b/>
          <w:bCs/>
          <w:color w:val="000000"/>
          <w:sz w:val="22"/>
          <w:szCs w:val="22"/>
          <w:lang w:val="fr-FR"/>
        </w:rPr>
      </w:pPr>
    </w:p>
    <w:p w14:paraId="0A5563AB"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Sécurité à tous les niveaux</w:t>
      </w:r>
      <w:r>
        <w:rPr>
          <w:rFonts w:cs="Arial"/>
          <w:color w:val="000000"/>
          <w:sz w:val="22"/>
          <w:szCs w:val="22"/>
          <w:lang w:val="fr-FR"/>
        </w:rPr>
        <w:t> </w:t>
      </w:r>
      <w:r>
        <w:rPr>
          <w:rFonts w:cs="Arial"/>
          <w:b/>
          <w:bCs/>
          <w:color w:val="000000"/>
          <w:sz w:val="22"/>
          <w:szCs w:val="22"/>
          <w:lang w:val="fr-FR"/>
        </w:rPr>
        <w:t xml:space="preserve">: un malaxeur avec marche arrière </w:t>
      </w:r>
    </w:p>
    <w:p w14:paraId="08DD431C"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Le malaxeur hydraulique peut également fonctionner en marche arrière si nécessaire. Pratique lorsque le malaxeur ou un mélange reste bloqué. Une soupape de surpression garantit à tout moment une protection sûre contre les surcharges. </w:t>
      </w:r>
    </w:p>
    <w:p w14:paraId="2B642E30" w14:textId="77777777" w:rsidR="000256A2" w:rsidRPr="003C2621" w:rsidRDefault="000256A2" w:rsidP="000256A2">
      <w:pPr>
        <w:spacing w:line="276" w:lineRule="auto"/>
        <w:rPr>
          <w:rFonts w:cs="Arial"/>
          <w:bCs/>
          <w:color w:val="000000"/>
          <w:sz w:val="22"/>
          <w:szCs w:val="22"/>
          <w:lang w:val="fr-FR"/>
        </w:rPr>
      </w:pPr>
    </w:p>
    <w:p w14:paraId="3D4CB6F0" w14:textId="77777777" w:rsidR="000256A2" w:rsidRPr="003C2621" w:rsidRDefault="000256A2" w:rsidP="000256A2">
      <w:pPr>
        <w:spacing w:line="276" w:lineRule="auto"/>
        <w:rPr>
          <w:rFonts w:cs="Arial"/>
          <w:bCs/>
          <w:color w:val="000000"/>
          <w:sz w:val="22"/>
          <w:szCs w:val="22"/>
          <w:lang w:val="fr-FR"/>
        </w:rPr>
      </w:pPr>
    </w:p>
    <w:p w14:paraId="4312E450"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Économie de temps et d’efforts</w:t>
      </w:r>
      <w:r>
        <w:rPr>
          <w:rFonts w:cs="Arial"/>
          <w:color w:val="000000"/>
          <w:sz w:val="22"/>
          <w:szCs w:val="22"/>
          <w:lang w:val="fr-FR"/>
        </w:rPr>
        <w:t> </w:t>
      </w:r>
      <w:r>
        <w:rPr>
          <w:rFonts w:cs="Arial"/>
          <w:b/>
          <w:bCs/>
          <w:color w:val="000000"/>
          <w:sz w:val="22"/>
          <w:szCs w:val="22"/>
          <w:lang w:val="fr-FR"/>
        </w:rPr>
        <w:t>: un concept de maintenance bien pensé</w:t>
      </w:r>
    </w:p>
    <w:p w14:paraId="46CDA3B5" w14:textId="1C968A59" w:rsidR="000256A2" w:rsidRPr="003C2621" w:rsidRDefault="000256A2" w:rsidP="000256A2">
      <w:pPr>
        <w:spacing w:line="276" w:lineRule="auto"/>
        <w:rPr>
          <w:rFonts w:cs="Arial"/>
          <w:sz w:val="22"/>
          <w:szCs w:val="22"/>
          <w:lang w:val="fr-FR"/>
        </w:rPr>
      </w:pPr>
      <w:r>
        <w:rPr>
          <w:rFonts w:cs="Arial"/>
          <w:sz w:val="22"/>
          <w:szCs w:val="22"/>
          <w:lang w:val="fr-FR"/>
        </w:rPr>
        <w:t xml:space="preserve">La maintenance et l’entretien sont importants sur chaque convoyeur de chape. C’est pourquoi nous avons veillé à ce que tous les points d’entretien et de maintenance importants soient faciles d'accès, en particulier sur l’EstrichBoy EC 260. Le concept sophistiqué de la carrosserie avec un angle plus large pour l’ouverture du capot et une partie arrière ainsi que des tôles de fond amovibles facilitent l’accès au compartiment moteur, et permettent ainsi de gagner du temps lors des travaux de maintenance. Comme le panneau de commande est fixe, l’entretien et la mise en service peuvent être effectués facilement avec le capot ouvert. </w:t>
      </w:r>
    </w:p>
    <w:p w14:paraId="5A0E3E01" w14:textId="77777777" w:rsidR="000256A2" w:rsidRPr="003C2621" w:rsidRDefault="000256A2" w:rsidP="000256A2">
      <w:pPr>
        <w:spacing w:line="276" w:lineRule="auto"/>
        <w:rPr>
          <w:rFonts w:cs="Arial"/>
          <w:bCs/>
          <w:color w:val="000000"/>
          <w:sz w:val="22"/>
          <w:szCs w:val="22"/>
          <w:lang w:val="fr-FR"/>
        </w:rPr>
      </w:pPr>
    </w:p>
    <w:p w14:paraId="6F6D91BD"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En revanche, le malaxeur est désormais entraîné de manière entièrement hydraulique plutôt que mécanique. Le remplacement de la courroie et son réglage appartiennent donc au passé. Le nettoyage du radiateur a encore été largement simplifié lui aussi : l’intérieur et l’extérieur sont faciles d'accès pour un nettoyage en quelques gestes. </w:t>
      </w:r>
    </w:p>
    <w:p w14:paraId="597CF6A5" w14:textId="77777777" w:rsidR="000256A2" w:rsidRPr="003C2621" w:rsidRDefault="000256A2" w:rsidP="000256A2">
      <w:pPr>
        <w:spacing w:line="276" w:lineRule="auto"/>
        <w:rPr>
          <w:rFonts w:cs="Arial"/>
          <w:bCs/>
          <w:color w:val="000000"/>
          <w:sz w:val="22"/>
          <w:szCs w:val="22"/>
          <w:lang w:val="fr-FR"/>
        </w:rPr>
      </w:pPr>
    </w:p>
    <w:p w14:paraId="2A0F02DE" w14:textId="77777777" w:rsidR="000256A2" w:rsidRPr="003C2621" w:rsidRDefault="000256A2" w:rsidP="000256A2">
      <w:pPr>
        <w:spacing w:line="276" w:lineRule="auto"/>
        <w:rPr>
          <w:rFonts w:cs="Arial"/>
          <w:b/>
          <w:bCs/>
          <w:color w:val="000000"/>
          <w:sz w:val="22"/>
          <w:szCs w:val="22"/>
          <w:lang w:val="fr-FR"/>
        </w:rPr>
      </w:pPr>
    </w:p>
    <w:p w14:paraId="1CEDB9D8" w14:textId="77777777" w:rsidR="000256A2" w:rsidRPr="003C2621" w:rsidRDefault="000256A2" w:rsidP="000256A2">
      <w:pPr>
        <w:spacing w:line="276" w:lineRule="auto"/>
        <w:rPr>
          <w:rFonts w:cs="Arial"/>
          <w:b/>
          <w:bCs/>
          <w:color w:val="000000"/>
          <w:sz w:val="22"/>
          <w:szCs w:val="22"/>
          <w:lang w:val="fr-FR"/>
        </w:rPr>
      </w:pPr>
    </w:p>
    <w:p w14:paraId="66FF59F9" w14:textId="77777777" w:rsidR="000256A2" w:rsidRPr="003C2621" w:rsidRDefault="000256A2" w:rsidP="000256A2">
      <w:pPr>
        <w:spacing w:line="276" w:lineRule="auto"/>
        <w:rPr>
          <w:rFonts w:cs="Arial"/>
          <w:b/>
          <w:color w:val="000000" w:themeColor="text1"/>
          <w:sz w:val="22"/>
          <w:szCs w:val="22"/>
          <w:lang w:val="fr-FR"/>
        </w:rPr>
      </w:pPr>
      <w:r>
        <w:rPr>
          <w:rFonts w:cs="Arial"/>
          <w:b/>
          <w:bCs/>
          <w:color w:val="000000" w:themeColor="text1"/>
          <w:sz w:val="22"/>
          <w:szCs w:val="22"/>
          <w:lang w:val="fr-FR"/>
        </w:rPr>
        <w:t>À propos de l’EstrichBoy et de la marque Brinkmann</w:t>
      </w:r>
    </w:p>
    <w:p w14:paraId="6D2BA2BC" w14:textId="48132E34" w:rsidR="000256A2" w:rsidRPr="003C2621" w:rsidRDefault="000256A2" w:rsidP="000256A2">
      <w:pPr>
        <w:spacing w:line="276" w:lineRule="auto"/>
        <w:rPr>
          <w:rFonts w:cs="Arial"/>
          <w:bCs/>
          <w:color w:val="000000" w:themeColor="text1"/>
          <w:sz w:val="22"/>
          <w:szCs w:val="22"/>
          <w:lang w:val="fr-FR"/>
        </w:rPr>
      </w:pPr>
      <w:r>
        <w:rPr>
          <w:rFonts w:cs="Arial"/>
          <w:color w:val="000000" w:themeColor="text1"/>
          <w:sz w:val="22"/>
          <w:szCs w:val="22"/>
          <w:lang w:val="fr-FR"/>
        </w:rPr>
        <w:t xml:space="preserve">La marque Brinkmann fait partie du groupe Putzmeister depuis 2002. Les machines y sont prises en charge et améliorées en continu depuis l’acquisition. La marque de produits EstrichBoy a bientôt 60 ans d’existence sur le marché et est synonyme de convoyeurs de chape de haute qualité. </w:t>
      </w:r>
    </w:p>
    <w:p w14:paraId="3E0EFB1C" w14:textId="77777777" w:rsidR="000256A2" w:rsidRPr="003C2621" w:rsidRDefault="000256A2" w:rsidP="000256A2">
      <w:pPr>
        <w:spacing w:line="276" w:lineRule="auto"/>
        <w:rPr>
          <w:rFonts w:cs="Arial"/>
          <w:b/>
          <w:bCs/>
          <w:color w:val="000000"/>
          <w:sz w:val="22"/>
          <w:szCs w:val="22"/>
          <w:lang w:val="fr-FR"/>
        </w:rPr>
      </w:pPr>
    </w:p>
    <w:p w14:paraId="5FC441E7" w14:textId="77777777" w:rsidR="000256A2" w:rsidRPr="003C2621" w:rsidRDefault="000256A2" w:rsidP="000256A2">
      <w:pPr>
        <w:spacing w:line="276" w:lineRule="auto"/>
        <w:rPr>
          <w:rFonts w:cs="Arial"/>
          <w:b/>
          <w:bCs/>
          <w:color w:val="000000"/>
          <w:sz w:val="22"/>
          <w:szCs w:val="22"/>
          <w:lang w:val="fr-FR"/>
        </w:rPr>
      </w:pPr>
      <w:r>
        <w:rPr>
          <w:rFonts w:cs="Arial"/>
          <w:b/>
          <w:bCs/>
          <w:color w:val="000000"/>
          <w:sz w:val="22"/>
          <w:szCs w:val="22"/>
          <w:lang w:val="fr-FR"/>
        </w:rPr>
        <w:t>À propos de Putzmeister Mörtelmaschinen</w:t>
      </w:r>
    </w:p>
    <w:p w14:paraId="072127DE" w14:textId="77777777" w:rsidR="000256A2" w:rsidRPr="003C2621" w:rsidRDefault="000256A2" w:rsidP="000256A2">
      <w:pPr>
        <w:spacing w:line="276" w:lineRule="auto"/>
        <w:rPr>
          <w:rFonts w:cs="Arial"/>
          <w:bCs/>
          <w:color w:val="000000"/>
          <w:sz w:val="22"/>
          <w:szCs w:val="22"/>
          <w:lang w:val="fr-FR"/>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1E03272C" w14:textId="77777777" w:rsidR="000256A2" w:rsidRPr="003C2621" w:rsidRDefault="000256A2" w:rsidP="000256A2">
      <w:pPr>
        <w:spacing w:line="276" w:lineRule="auto"/>
        <w:rPr>
          <w:rFonts w:cs="Arial"/>
          <w:b/>
          <w:color w:val="000000" w:themeColor="text1"/>
          <w:sz w:val="22"/>
          <w:szCs w:val="22"/>
          <w:lang w:val="fr-FR"/>
        </w:rPr>
      </w:pPr>
    </w:p>
    <w:p w14:paraId="7A028D4F" w14:textId="77777777" w:rsidR="000256A2" w:rsidRPr="003C2621" w:rsidRDefault="000256A2" w:rsidP="000256A2">
      <w:pPr>
        <w:spacing w:line="276" w:lineRule="auto"/>
        <w:rPr>
          <w:rFonts w:cs="Arial"/>
          <w:b/>
          <w:color w:val="00B0F0"/>
          <w:sz w:val="22"/>
          <w:szCs w:val="22"/>
          <w:lang w:val="fr-FR"/>
        </w:rPr>
      </w:pPr>
    </w:p>
    <w:p w14:paraId="4EF41718" w14:textId="77777777" w:rsidR="000256A2" w:rsidRPr="003C2621" w:rsidRDefault="000256A2" w:rsidP="000256A2">
      <w:pPr>
        <w:spacing w:line="276" w:lineRule="auto"/>
        <w:rPr>
          <w:rFonts w:cs="Arial"/>
          <w:b/>
          <w:sz w:val="22"/>
          <w:szCs w:val="22"/>
          <w:lang w:val="fr-FR"/>
        </w:rPr>
      </w:pPr>
      <w:r>
        <w:rPr>
          <w:rFonts w:cs="Arial"/>
          <w:b/>
          <w:bCs/>
          <w:sz w:val="22"/>
          <w:szCs w:val="22"/>
          <w:lang w:val="fr-FR"/>
        </w:rPr>
        <w:t>À propos du groupe Putzmeister</w:t>
      </w:r>
    </w:p>
    <w:p w14:paraId="0526D641" w14:textId="77777777" w:rsidR="000256A2" w:rsidRPr="003C2621" w:rsidRDefault="000256A2" w:rsidP="000256A2">
      <w:pPr>
        <w:spacing w:line="276" w:lineRule="auto"/>
        <w:rPr>
          <w:rFonts w:cs="Arial"/>
          <w:sz w:val="22"/>
          <w:szCs w:val="22"/>
          <w:lang w:val="fr-FR"/>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3DF6299F" w14:textId="77777777" w:rsidR="000256A2" w:rsidRPr="003C2621" w:rsidRDefault="000256A2" w:rsidP="000256A2">
      <w:pPr>
        <w:spacing w:line="276" w:lineRule="auto"/>
        <w:rPr>
          <w:rFonts w:cs="Arial"/>
          <w:sz w:val="22"/>
          <w:szCs w:val="22"/>
          <w:lang w:val="fr-FR"/>
        </w:rPr>
      </w:pPr>
    </w:p>
    <w:p w14:paraId="27A78078" w14:textId="77777777" w:rsidR="000256A2" w:rsidRPr="003C2621" w:rsidRDefault="000256A2" w:rsidP="000256A2">
      <w:pPr>
        <w:spacing w:line="276" w:lineRule="auto"/>
        <w:rPr>
          <w:rFonts w:cs="Arial"/>
          <w:b/>
          <w:sz w:val="22"/>
          <w:szCs w:val="22"/>
          <w:lang w:val="fr-FR"/>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0406B6BB" w14:textId="77777777" w:rsidR="000256A2" w:rsidRPr="003C2621" w:rsidRDefault="000256A2" w:rsidP="003F6376">
      <w:pPr>
        <w:pStyle w:val="Titelcorpo"/>
        <w:spacing w:line="360" w:lineRule="auto"/>
        <w:rPr>
          <w:rFonts w:ascii="Arial" w:hAnsi="Arial" w:cs="Arial"/>
          <w:bCs/>
          <w:sz w:val="22"/>
          <w:szCs w:val="22"/>
          <w:lang w:val="fr-FR"/>
        </w:rPr>
      </w:pPr>
    </w:p>
    <w:sectPr w:rsidR="000256A2" w:rsidRPr="003C2621"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ADAA17" w14:textId="77777777" w:rsidR="00777FB6" w:rsidRDefault="00777FB6">
      <w:r>
        <w:separator/>
      </w:r>
    </w:p>
  </w:endnote>
  <w:endnote w:type="continuationSeparator" w:id="0">
    <w:p w14:paraId="53675C69" w14:textId="77777777" w:rsidR="00777FB6" w:rsidRDefault="00777F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Pr="003C2621" w:rsidRDefault="007A7AE4">
    <w:pPr>
      <w:pStyle w:val="Fuzeile"/>
      <w:pBdr>
        <w:top w:val="single" w:sz="6" w:space="1" w:color="auto"/>
      </w:pBdr>
      <w:jc w:val="center"/>
      <w:rPr>
        <w:b/>
        <w:lang w:val="fr-FR"/>
      </w:rPr>
    </w:pPr>
    <w:r>
      <w:rPr>
        <w:b/>
        <w:bCs/>
        <w:lang w:val="fr-FR"/>
      </w:rPr>
      <w:t>Information :</w:t>
    </w:r>
  </w:p>
  <w:p w14:paraId="098D0C07" w14:textId="77777777" w:rsidR="007A7AE4" w:rsidRPr="003C2621" w:rsidRDefault="007A7AE4">
    <w:pPr>
      <w:pStyle w:val="Fuzeile"/>
      <w:jc w:val="center"/>
      <w:rPr>
        <w:lang w:val="fr-FR"/>
      </w:rP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Pr="003C2621" w:rsidRDefault="00290E1B">
    <w:pPr>
      <w:pStyle w:val="Fuzeile"/>
      <w:rPr>
        <w:sz w:val="14"/>
        <w:lang w:val="fr-FR"/>
      </w:rPr>
    </w:pPr>
    <w:r>
      <w:rPr>
        <w:sz w:val="14"/>
        <w:lang w:val="fr-FR"/>
      </w:rPr>
      <w:t>Informez vos collaborateurs du contenu de cette PORGA et complétez le cas échéant la description du poste !</w:t>
    </w:r>
  </w:p>
  <w:p w14:paraId="3602C02A" w14:textId="77777777" w:rsidR="00290E1B" w:rsidRPr="003C2621" w:rsidRDefault="00290E1B">
    <w:pPr>
      <w:pStyle w:val="Fuzeile"/>
      <w:rPr>
        <w:sz w:val="14"/>
        <w:lang w:val="fr-FR"/>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2292E6D3" w14:textId="77777777" w:rsidR="00290E1B" w:rsidRPr="003C2621" w:rsidRDefault="00290E1B">
    <w:pPr>
      <w:pStyle w:val="Fuzeile"/>
      <w:jc w:val="center"/>
      <w:rPr>
        <w:sz w:val="14"/>
        <w:lang w:val="fr-FR"/>
      </w:rPr>
    </w:pPr>
  </w:p>
  <w:p w14:paraId="78ADDEC7" w14:textId="77777777" w:rsidR="00290E1B" w:rsidRDefault="00290E1B">
    <w:pPr>
      <w:pStyle w:val="Fuzeile"/>
      <w:pBdr>
        <w:top w:val="single" w:sz="6" w:space="1" w:color="auto"/>
      </w:pBdr>
      <w:jc w:val="center"/>
      <w:rPr>
        <w:sz w:val="14"/>
      </w:rPr>
    </w:pPr>
    <w:r w:rsidRPr="003C2621">
      <w:rPr>
        <w:sz w:val="14"/>
      </w:rPr>
      <w:t xml:space="preserve">Putzmeister AG  </w:t>
    </w:r>
    <w:r>
      <w:rPr>
        <w:sz w:val="14"/>
        <w:lang w:val="fr-FR"/>
      </w:rPr>
      <w:sym w:font="Symbol" w:char="F0B7"/>
    </w:r>
    <w:r w:rsidRPr="003C2621">
      <w:rPr>
        <w:sz w:val="14"/>
      </w:rPr>
      <w:t xml:space="preserve">  Postfach 2152  </w:t>
    </w:r>
    <w:r>
      <w:rPr>
        <w:sz w:val="14"/>
        <w:lang w:val="fr-FR"/>
      </w:rPr>
      <w:sym w:font="Symbol" w:char="F0B7"/>
    </w:r>
    <w:r w:rsidRPr="003C2621">
      <w:rPr>
        <w:sz w:val="14"/>
      </w:rPr>
      <w:t xml:space="preserve">  D-72629 Aichtal  </w:t>
    </w:r>
    <w:r>
      <w:rPr>
        <w:sz w:val="14"/>
        <w:lang w:val="fr-FR"/>
      </w:rPr>
      <w:sym w:font="Symbol" w:char="F0B7"/>
    </w:r>
    <w:r w:rsidRPr="003C2621">
      <w:rPr>
        <w:sz w:val="14"/>
      </w:rPr>
      <w:t xml:space="preserve">  Tél. </w:t>
    </w:r>
    <w:r>
      <w:rPr>
        <w:sz w:val="14"/>
        <w:lang w:val="fr-FR"/>
      </w:rPr>
      <w:t xml:space="preserve">(07127)599-0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1FE22" w14:textId="77777777" w:rsidR="00777FB6" w:rsidRDefault="00777FB6">
      <w:r>
        <w:separator/>
      </w:r>
    </w:p>
  </w:footnote>
  <w:footnote w:type="continuationSeparator" w:id="0">
    <w:p w14:paraId="184EF8AE" w14:textId="77777777" w:rsidR="00777FB6" w:rsidRDefault="00777F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7FADA68D"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3C2621">
      <w:rPr>
        <w:noProof/>
        <w:sz w:val="12"/>
        <w:lang w:val="fr-FR"/>
      </w:rPr>
      <w:t>https://myputzmeister.sharepoint.com/sites/pmh/marketing/Public/PR/Press Releases/PM/PI 2000-2999/PI 2055 Bauma 25 Brinkmann EstrichBoy DC 260/PI 2055 Brinkmann EstrichBoy DC 260_FR.docx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3C2621">
      <w:rPr>
        <w:noProof/>
        <w:lang w:val="fr-FR"/>
      </w:rPr>
      <w:t>2025-02-17</w:t>
    </w:r>
    <w:r>
      <w:rPr>
        <w:lang w:val="fr-FR"/>
      </w:rPr>
      <w:fldChar w:fldCharType="end"/>
    </w:r>
  </w:p>
  <w:p w14:paraId="296165E7"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r>
    <w:r w:rsidRPr="003C2621">
      <w:t xml:space="preserve">Page : </w:t>
    </w:r>
    <w:r>
      <w:rPr>
        <w:rStyle w:val="Seitenzahl"/>
        <w:lang w:val="fr-FR"/>
      </w:rPr>
      <w:fldChar w:fldCharType="begin"/>
    </w:r>
    <w:r w:rsidRPr="003C2621">
      <w:rPr>
        <w:rStyle w:val="Seitenzahl"/>
      </w:rPr>
      <w:instrText xml:space="preserve"> PAGE </w:instrText>
    </w:r>
    <w:r>
      <w:rPr>
        <w:rStyle w:val="Seitenzahl"/>
        <w:lang w:val="fr-FR"/>
      </w:rPr>
      <w:fldChar w:fldCharType="separate"/>
    </w:r>
    <w:r w:rsidRPr="003C2621">
      <w:rPr>
        <w:rStyle w:val="Seitenzahl"/>
        <w:noProof/>
      </w:rPr>
      <w:t>2</w:t>
    </w:r>
    <w:r>
      <w:rPr>
        <w:rStyle w:val="Seitenzahl"/>
        <w:lang w:val="fr-FR"/>
      </w:rPr>
      <w:fldChar w:fldCharType="end"/>
    </w:r>
    <w:r w:rsidRPr="003C2621">
      <w:rPr>
        <w:rStyle w:val="Seitenzahl"/>
      </w:rPr>
      <w:t xml:space="preserve"> sur </w:t>
    </w:r>
    <w:r>
      <w:rPr>
        <w:rStyle w:val="Seitenzahl"/>
        <w:lang w:val="fr-FR"/>
      </w:rPr>
      <w:fldChar w:fldCharType="begin"/>
    </w:r>
    <w:r w:rsidRPr="003C2621">
      <w:rPr>
        <w:rStyle w:val="Seitenzahl"/>
      </w:rPr>
      <w:instrText xml:space="preserve"> NUMPAGES  \* MERGEFORMAT </w:instrText>
    </w:r>
    <w:r>
      <w:rPr>
        <w:rStyle w:val="Seitenzahl"/>
        <w:lang w:val="fr-FR"/>
      </w:rPr>
      <w:fldChar w:fldCharType="separate"/>
    </w:r>
    <w:r w:rsidRPr="003C2621">
      <w:rPr>
        <w:rStyle w:val="Seitenzahl"/>
        <w:noProof/>
      </w:rPr>
      <w:t>2</w:t>
    </w:r>
    <w:r>
      <w:rPr>
        <w:rStyle w:val="Seitenzahl"/>
        <w:lang w:val="fr-FR"/>
      </w:rPr>
      <w:fldChar w:fldCharType="end"/>
    </w:r>
  </w:p>
  <w:p w14:paraId="188F1D85" w14:textId="2CE8F752" w:rsidR="007A7AE4" w:rsidRPr="00E30B18" w:rsidRDefault="007A7AE4" w:rsidP="009D0413">
    <w:pPr>
      <w:pStyle w:val="Kopfzeile"/>
      <w:jc w:val="right"/>
    </w:pPr>
    <w:r>
      <w:rPr>
        <w:lang w:val="fr-FR"/>
      </w:rPr>
      <w:fldChar w:fldCharType="begin"/>
    </w:r>
    <w:r w:rsidRPr="003C2621">
      <w:instrText xml:space="preserve"> REF nr \* MERGEFORMAT </w:instrText>
    </w:r>
    <w:r>
      <w:rPr>
        <w:lang w:val="fr-FR"/>
      </w:rPr>
      <w:fldChar w:fldCharType="separate"/>
    </w:r>
    <w:r w:rsidR="003C2621">
      <w:rPr>
        <w:b/>
        <w:bCs/>
      </w:rPr>
      <w:t>Fehler! Verweisquelle konnte nicht gefunden werden.</w:t>
    </w:r>
    <w:r>
      <w:rPr>
        <w:lang w:val="fr-FR"/>
      </w:rPr>
      <w:fldChar w:fldCharType="end"/>
    </w:r>
    <w:r w:rsidRPr="003C2621">
      <w:t xml:space="preserve"> </w:t>
    </w:r>
  </w:p>
  <w:p w14:paraId="456C3F8C" w14:textId="785AD23F" w:rsidR="007A7AE4" w:rsidRDefault="007A7AE4" w:rsidP="009D0413">
    <w:pPr>
      <w:pStyle w:val="Kopfzeile"/>
      <w:pBdr>
        <w:top w:val="single" w:sz="6" w:space="1" w:color="auto"/>
      </w:pBdr>
      <w:jc w:val="right"/>
    </w:pPr>
    <w:r>
      <w:rPr>
        <w:lang w:val="fr-FR"/>
      </w:rPr>
      <w:fldChar w:fldCharType="begin"/>
    </w:r>
    <w:r w:rsidRPr="003C2621">
      <w:instrText xml:space="preserve"> REF  rev  \* MERGEFORMAT </w:instrText>
    </w:r>
    <w:r>
      <w:rPr>
        <w:lang w:val="fr-FR"/>
      </w:rPr>
      <w:fldChar w:fldCharType="separate"/>
    </w:r>
    <w:r w:rsidR="003C2621">
      <w:rPr>
        <w:b/>
        <w:bCs/>
      </w:rPr>
      <w:t>Fehler! Verweisquelle konnte nicht gefunden werden.</w:t>
    </w:r>
    <w:r>
      <w:rPr>
        <w:lang w:val="fr-FR"/>
      </w:rPr>
      <w:fldChar w:fldCharType="end"/>
    </w:r>
  </w:p>
  <w:p w14:paraId="64CEBB98" w14:textId="77777777" w:rsidR="007A7AE4" w:rsidRDefault="007A7AE4" w:rsidP="009D0413">
    <w:pPr>
      <w:pStyle w:val="Kopfzeile"/>
    </w:pPr>
  </w:p>
  <w:p w14:paraId="69FF98F9"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lang w:val="fr-FR"/>
      </w:rPr>
      <w:drawing>
        <wp:anchor distT="0" distB="0" distL="114300" distR="114300" simplePos="0" relativeHeight="251658240"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fr-FR"/>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7F4DEA95" w:rsidR="00290E1B" w:rsidRPr="001B6138" w:rsidRDefault="00670FF8" w:rsidP="009D0413">
    <w:pPr>
      <w:pStyle w:val="Kopfzeile"/>
      <w:rPr>
        <w:sz w:val="12"/>
      </w:rPr>
    </w:pPr>
    <w:r>
      <w:rPr>
        <w:snapToGrid w:val="0"/>
        <w:sz w:val="12"/>
        <w:lang w:val="fr-FR"/>
      </w:rPr>
      <w:fldChar w:fldCharType="begin"/>
    </w:r>
    <w:r>
      <w:rPr>
        <w:snapToGrid w:val="0"/>
        <w:sz w:val="12"/>
        <w:lang w:val="fr-FR"/>
      </w:rPr>
      <w:instrText xml:space="preserve"> FILENAME </w:instrText>
    </w:r>
    <w:r>
      <w:rPr>
        <w:snapToGrid w:val="0"/>
        <w:sz w:val="12"/>
        <w:lang w:val="fr-FR"/>
      </w:rPr>
      <w:fldChar w:fldCharType="separate"/>
    </w:r>
    <w:r w:rsidR="003C2621">
      <w:rPr>
        <w:noProof/>
        <w:snapToGrid w:val="0"/>
        <w:sz w:val="12"/>
        <w:lang w:val="fr-FR"/>
      </w:rPr>
      <w:t>PI 2055 Brinkmann EstrichBoy DC 260_FR.docx</w:t>
    </w:r>
    <w:r>
      <w:rPr>
        <w:snapToGrid w:val="0"/>
        <w:sz w:val="12"/>
        <w:lang w:val="fr-FR"/>
      </w:rPr>
      <w:fldChar w:fldCharType="end"/>
    </w:r>
    <w:r>
      <w:rPr>
        <w:sz w:val="12"/>
        <w:lang w:val="fr-FR"/>
      </w:rPr>
      <w:tab/>
    </w:r>
    <w:r>
      <w:rPr>
        <w:sz w:val="12"/>
        <w:lang w:val="fr-FR"/>
      </w:rPr>
      <w:tab/>
    </w:r>
    <w:r>
      <w:rPr>
        <w:lang w:val="fr-FR"/>
      </w:rPr>
      <w:t xml:space="preserve">Page : </w:t>
    </w:r>
    <w:r>
      <w:rPr>
        <w:rStyle w:val="Seitenzahl"/>
        <w:lang w:val="fr-FR"/>
      </w:rPr>
      <w:fldChar w:fldCharType="begin"/>
    </w:r>
    <w:r>
      <w:rPr>
        <w:rStyle w:val="Seitenzahl"/>
        <w:lang w:val="fr-FR"/>
      </w:rPr>
      <w:instrText xml:space="preserve"> PAGE </w:instrText>
    </w:r>
    <w:r>
      <w:rPr>
        <w:rStyle w:val="Seitenzahl"/>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noProof/>
        <w:lang w:val="fr-FR"/>
      </w:rPr>
      <w:t>2</w:t>
    </w:r>
    <w:r>
      <w:rPr>
        <w:rStyle w:val="Seitenzahl"/>
        <w:lang w:val="fr-FR"/>
      </w:rPr>
      <w:fldChar w:fldCharType="end"/>
    </w:r>
  </w:p>
  <w:p w14:paraId="170167B4"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4D34BD8F" w:rsidR="00290E1B" w:rsidRDefault="005564B4">
    <w:pPr>
      <w:pStyle w:val="Kopfzeile"/>
      <w:pBdr>
        <w:bottom w:val="single" w:sz="6" w:space="1" w:color="auto"/>
      </w:pBdr>
    </w:pPr>
    <w:r>
      <w:rPr>
        <w:noProof/>
        <w:lang w:val="fr-FR"/>
      </w:rPr>
      <mc:AlternateContent>
        <mc:Choice Requires="wpc">
          <w:drawing>
            <wp:anchor distT="0" distB="0" distL="114300" distR="114300" simplePos="0" relativeHeight="251657216"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Pr="003C2621" w:rsidRDefault="00290E1B">
                            <w:pPr>
                              <w:rPr>
                                <w:lang w:val="fr-FR"/>
                              </w:rPr>
                            </w:pPr>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7216"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Pr="003C2621" w:rsidRDefault="00290E1B">
                      <w:pPr>
                        <w:rPr>
                          <w:lang w:val="fr-FR"/>
                        </w:rPr>
                      </w:pPr>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3C2621">
      <w:rPr>
        <w:noProof/>
        <w:sz w:val="12"/>
        <w:szCs w:val="12"/>
        <w:lang w:val="fr-FR"/>
      </w:rPr>
      <w:t>https://myputzmeister.sharepoint.com/sites/pmh/marketing/Public/PR/Press Releases/PM/PI 2000-2999/PI 2055 Bauma 25 Brinkmann EstrichBoy DC 260/PI 2055 Brinkmann EstrichBoy DC 260_FR.docx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3C2621">
      <w:rPr>
        <w:noProof/>
        <w:lang w:val="fr-FR"/>
      </w:rPr>
      <w:t>2025-02-11</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200A7"/>
    <w:rsid w:val="000256A2"/>
    <w:rsid w:val="00057598"/>
    <w:rsid w:val="00067B87"/>
    <w:rsid w:val="00076353"/>
    <w:rsid w:val="00082938"/>
    <w:rsid w:val="00083BC3"/>
    <w:rsid w:val="00093259"/>
    <w:rsid w:val="000A70BE"/>
    <w:rsid w:val="000C52FB"/>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6D26"/>
    <w:rsid w:val="001E55DF"/>
    <w:rsid w:val="001F2002"/>
    <w:rsid w:val="00235AD2"/>
    <w:rsid w:val="00237511"/>
    <w:rsid w:val="0024021D"/>
    <w:rsid w:val="00257077"/>
    <w:rsid w:val="00272F2A"/>
    <w:rsid w:val="00290026"/>
    <w:rsid w:val="00290E1B"/>
    <w:rsid w:val="002A6DD3"/>
    <w:rsid w:val="002B4AA5"/>
    <w:rsid w:val="002C09E4"/>
    <w:rsid w:val="002E6951"/>
    <w:rsid w:val="00335008"/>
    <w:rsid w:val="00336F0B"/>
    <w:rsid w:val="00364EF9"/>
    <w:rsid w:val="003752CD"/>
    <w:rsid w:val="003777DE"/>
    <w:rsid w:val="00392BB2"/>
    <w:rsid w:val="003A3AA0"/>
    <w:rsid w:val="003A6C8A"/>
    <w:rsid w:val="003B49CD"/>
    <w:rsid w:val="003C2621"/>
    <w:rsid w:val="003D1B3B"/>
    <w:rsid w:val="003D435A"/>
    <w:rsid w:val="003E77E3"/>
    <w:rsid w:val="003F6376"/>
    <w:rsid w:val="0045486B"/>
    <w:rsid w:val="0047366D"/>
    <w:rsid w:val="00476963"/>
    <w:rsid w:val="004B31C8"/>
    <w:rsid w:val="004D1355"/>
    <w:rsid w:val="004D2E54"/>
    <w:rsid w:val="004D595A"/>
    <w:rsid w:val="004D5F1B"/>
    <w:rsid w:val="005015FD"/>
    <w:rsid w:val="00506F16"/>
    <w:rsid w:val="00516672"/>
    <w:rsid w:val="00523BAA"/>
    <w:rsid w:val="00546E00"/>
    <w:rsid w:val="00554C9D"/>
    <w:rsid w:val="005564B4"/>
    <w:rsid w:val="00556D5F"/>
    <w:rsid w:val="00562C1F"/>
    <w:rsid w:val="00564BB4"/>
    <w:rsid w:val="0056583F"/>
    <w:rsid w:val="00574406"/>
    <w:rsid w:val="00575338"/>
    <w:rsid w:val="005902A4"/>
    <w:rsid w:val="005B678D"/>
    <w:rsid w:val="005B7A13"/>
    <w:rsid w:val="005C1EB1"/>
    <w:rsid w:val="005E029D"/>
    <w:rsid w:val="005F56AE"/>
    <w:rsid w:val="005F7FCC"/>
    <w:rsid w:val="0060207B"/>
    <w:rsid w:val="00605421"/>
    <w:rsid w:val="00611056"/>
    <w:rsid w:val="00622A56"/>
    <w:rsid w:val="00647578"/>
    <w:rsid w:val="00661D36"/>
    <w:rsid w:val="00667F0E"/>
    <w:rsid w:val="00670FF8"/>
    <w:rsid w:val="00692D2D"/>
    <w:rsid w:val="006949C8"/>
    <w:rsid w:val="006B430E"/>
    <w:rsid w:val="006B5D54"/>
    <w:rsid w:val="006C2F31"/>
    <w:rsid w:val="006C5DBF"/>
    <w:rsid w:val="006D50D9"/>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B52B4"/>
    <w:rsid w:val="00AE266C"/>
    <w:rsid w:val="00AE29F3"/>
    <w:rsid w:val="00B2794A"/>
    <w:rsid w:val="00B4553D"/>
    <w:rsid w:val="00B50A07"/>
    <w:rsid w:val="00B54242"/>
    <w:rsid w:val="00B707CB"/>
    <w:rsid w:val="00B802D5"/>
    <w:rsid w:val="00B86995"/>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6056C"/>
    <w:rsid w:val="00D642F4"/>
    <w:rsid w:val="00D67A9D"/>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pmw@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5D2719D-E9B2-4B48-B9F6-EE9AB731E613}"/>
</file>

<file path=customXml/itemProps2.xml><?xml version="1.0" encoding="utf-8"?>
<ds:datastoreItem xmlns:ds="http://schemas.openxmlformats.org/officeDocument/2006/customXml" ds:itemID="{AFAD11D8-EAF1-4E6E-AB05-BAC8BE2A1BB2}">
  <ds:schemaRefs>
    <ds:schemaRef ds:uri="http://schemas.microsoft.com/sharepoint/v3/contenttype/forms"/>
  </ds:schemaRefs>
</ds:datastoreItem>
</file>

<file path=customXml/itemProps3.xml><?xml version="1.0" encoding="utf-8"?>
<ds:datastoreItem xmlns:ds="http://schemas.openxmlformats.org/officeDocument/2006/customXml" ds:itemID="{AC5B52EF-A344-40BB-A748-AE14FA510397}">
  <ds:schemaRefs>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6f7922bf-5033-4c70-b123-ac15641292d6"/>
    <ds:schemaRef ds:uri="http://purl.org/dc/dcmitype/"/>
    <ds:schemaRef ds:uri="61e08b90-acf1-4669-9818-6087b5c76f1e"/>
    <ds:schemaRef ds:uri="012bd970-1afc-4d26-80a4-352d4a9c9711"/>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1277</Words>
  <Characters>7036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8297</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6</cp:revision>
  <cp:lastPrinted>2025-02-17T10:03:00Z</cp:lastPrinted>
  <dcterms:created xsi:type="dcterms:W3CDTF">2025-02-11T14:47:00Z</dcterms:created>
  <dcterms:modified xsi:type="dcterms:W3CDTF">2025-02-17T10:03:00Z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