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47"/>
        <w:gridCol w:w="2302"/>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rPr>
            </w:pPr>
            <w:r>
              <w:rPr>
                <w:rFonts w:cs="Arial"/>
                <w:b/>
              </w:rPr>
              <w:t>Contact:</w:t>
            </w:r>
          </w:p>
          <w:p w14:paraId="79E46A5F" w14:textId="77777777" w:rsidR="004B31C8" w:rsidRPr="00095EEC" w:rsidRDefault="004B31C8" w:rsidP="00B2794A">
            <w:pPr>
              <w:tabs>
                <w:tab w:val="left" w:pos="7655"/>
              </w:tabs>
              <w:rPr>
                <w:rFonts w:cs="Arial"/>
                <w:b/>
              </w:rPr>
            </w:pPr>
          </w:p>
        </w:tc>
        <w:tc>
          <w:tcPr>
            <w:tcW w:w="4395" w:type="dxa"/>
            <w:shd w:val="clear" w:color="auto" w:fill="auto"/>
          </w:tcPr>
          <w:p w14:paraId="4AD1A83C" w14:textId="406B532F" w:rsidR="00974FFC" w:rsidRPr="00974FFC" w:rsidRDefault="00974FFC" w:rsidP="00974FFC">
            <w:pPr>
              <w:tabs>
                <w:tab w:val="left" w:pos="7655"/>
              </w:tabs>
              <w:rPr>
                <w:rFonts w:cs="Arial"/>
              </w:rPr>
            </w:pPr>
            <w:r>
              <w:rPr>
                <w:rFonts w:cs="Arial"/>
              </w:rPr>
              <w:t xml:space="preserve">Putzmeister </w:t>
            </w:r>
            <w:r w:rsidR="00901228">
              <w:rPr>
                <w:rFonts w:cs="Arial"/>
              </w:rPr>
              <w:t>Mörtelmaschinen</w:t>
            </w:r>
            <w:r>
              <w:rPr>
                <w:rFonts w:cs="Arial"/>
              </w:rPr>
              <w:t xml:space="preserve"> GmbH</w:t>
            </w:r>
          </w:p>
          <w:p w14:paraId="682FEB06" w14:textId="77777777" w:rsidR="00974FFC" w:rsidRPr="00974FFC" w:rsidRDefault="00974FFC" w:rsidP="00974FFC">
            <w:pPr>
              <w:tabs>
                <w:tab w:val="left" w:pos="7655"/>
              </w:tabs>
              <w:rPr>
                <w:rFonts w:cs="Arial"/>
              </w:rPr>
            </w:pPr>
            <w:r>
              <w:rPr>
                <w:rFonts w:cs="Arial"/>
              </w:rPr>
              <w:t>Marketing</w:t>
            </w:r>
          </w:p>
          <w:p w14:paraId="11582E3B" w14:textId="77777777" w:rsidR="00974FFC" w:rsidRPr="00974FFC" w:rsidRDefault="00974FFC" w:rsidP="00974FFC">
            <w:pPr>
              <w:tabs>
                <w:tab w:val="left" w:pos="7655"/>
              </w:tabs>
              <w:rPr>
                <w:rFonts w:cs="Arial"/>
              </w:rPr>
            </w:pPr>
            <w:r>
              <w:rPr>
                <w:rFonts w:cs="Arial"/>
              </w:rPr>
              <w:t>Max-Eyth-Str. 10</w:t>
            </w:r>
          </w:p>
          <w:p w14:paraId="7EF25A3B" w14:textId="77777777" w:rsidR="00974FFC" w:rsidRPr="00974FFC" w:rsidRDefault="00974FFC" w:rsidP="00974FFC">
            <w:pPr>
              <w:tabs>
                <w:tab w:val="left" w:pos="7655"/>
              </w:tabs>
              <w:rPr>
                <w:rFonts w:cs="Arial"/>
              </w:rPr>
            </w:pPr>
            <w:r>
              <w:rPr>
                <w:rFonts w:cs="Arial"/>
              </w:rPr>
              <w:t>72631 Aichtal, Germany</w:t>
            </w:r>
          </w:p>
          <w:p w14:paraId="327C909B" w14:textId="77777777" w:rsidR="00974FFC" w:rsidRPr="00974FFC" w:rsidRDefault="00974FFC" w:rsidP="00974FFC">
            <w:pPr>
              <w:tabs>
                <w:tab w:val="left" w:pos="7655"/>
              </w:tabs>
              <w:rPr>
                <w:rFonts w:cs="Arial"/>
              </w:rPr>
            </w:pPr>
          </w:p>
          <w:p w14:paraId="6FC457DB" w14:textId="77777777" w:rsidR="00974FFC" w:rsidRPr="00974FFC" w:rsidRDefault="00974FFC" w:rsidP="00974FFC">
            <w:pPr>
              <w:tabs>
                <w:tab w:val="left" w:pos="7655"/>
              </w:tabs>
              <w:rPr>
                <w:rFonts w:cs="Arial"/>
              </w:rPr>
            </w:pPr>
            <w:r>
              <w:rPr>
                <w:rFonts w:cs="Arial"/>
              </w:rPr>
              <w:t>Tel.: +49 (0) 7127 5990</w:t>
            </w:r>
          </w:p>
          <w:p w14:paraId="5A6B6CAF" w14:textId="77777777" w:rsidR="00974FFC" w:rsidRPr="00974FFC" w:rsidRDefault="00974FFC" w:rsidP="00974FFC">
            <w:pPr>
              <w:tabs>
                <w:tab w:val="left" w:pos="7655"/>
              </w:tabs>
              <w:rPr>
                <w:rFonts w:cs="Arial"/>
              </w:rPr>
            </w:pPr>
            <w:r>
              <w:rPr>
                <w:rFonts w:cs="Arial"/>
              </w:rPr>
              <w:t>Fax: +49 7127 599-140</w:t>
            </w:r>
          </w:p>
          <w:p w14:paraId="663566CA" w14:textId="77777777" w:rsidR="00974FFC" w:rsidRPr="00974FFC" w:rsidRDefault="00974FFC" w:rsidP="00974FFC">
            <w:pPr>
              <w:tabs>
                <w:tab w:val="left" w:pos="7655"/>
              </w:tabs>
              <w:rPr>
                <w:rFonts w:cs="Arial"/>
              </w:rPr>
            </w:pPr>
            <w:r>
              <w:rPr>
                <w:rFonts w:cs="Arial"/>
              </w:rPr>
              <w:t>E-mail: mm@putzmeister.com</w:t>
            </w:r>
          </w:p>
          <w:p w14:paraId="29B53ED5" w14:textId="77777777" w:rsidR="004B31C8" w:rsidRPr="00095EEC" w:rsidRDefault="004B31C8" w:rsidP="00B2794A">
            <w:pPr>
              <w:tabs>
                <w:tab w:val="left" w:pos="7655"/>
              </w:tabs>
              <w:rPr>
                <w:rFonts w:cs="Arial"/>
              </w:rPr>
            </w:pPr>
          </w:p>
          <w:p w14:paraId="293836FD" w14:textId="77777777" w:rsidR="004B31C8" w:rsidRPr="00095EEC" w:rsidRDefault="004B31C8" w:rsidP="00974FFC">
            <w:pPr>
              <w:tabs>
                <w:tab w:val="left" w:pos="7655"/>
              </w:tabs>
              <w:rPr>
                <w:rFonts w:cs="Arial"/>
                <w:b/>
                <w:sz w:val="10"/>
                <w:szCs w:val="10"/>
              </w:rPr>
            </w:pPr>
          </w:p>
        </w:tc>
        <w:tc>
          <w:tcPr>
            <w:tcW w:w="2410" w:type="dxa"/>
            <w:shd w:val="clear" w:color="auto" w:fill="auto"/>
          </w:tcPr>
          <w:p w14:paraId="6CA257EE" w14:textId="77777777" w:rsidR="00A1516F" w:rsidRPr="00095EEC" w:rsidRDefault="00A1516F" w:rsidP="00B2794A">
            <w:pPr>
              <w:tabs>
                <w:tab w:val="left" w:pos="7655"/>
              </w:tabs>
              <w:ind w:left="-108"/>
              <w:rPr>
                <w:rFonts w:cs="Arial"/>
                <w:b/>
              </w:rPr>
            </w:pPr>
          </w:p>
          <w:p w14:paraId="2B14455D" w14:textId="77777777" w:rsidR="00A1516F" w:rsidRPr="00095EEC" w:rsidRDefault="00A1516F" w:rsidP="00B2794A">
            <w:pPr>
              <w:tabs>
                <w:tab w:val="left" w:pos="7655"/>
              </w:tabs>
              <w:ind w:left="-108"/>
              <w:rPr>
                <w:rFonts w:cs="Arial"/>
                <w:b/>
              </w:rPr>
            </w:pPr>
          </w:p>
          <w:p w14:paraId="43B5DD06" w14:textId="77777777" w:rsidR="00D35730" w:rsidRPr="00095EEC" w:rsidRDefault="00D35730" w:rsidP="00B2794A">
            <w:pPr>
              <w:tabs>
                <w:tab w:val="left" w:pos="7655"/>
              </w:tabs>
              <w:ind w:left="-108"/>
              <w:rPr>
                <w:rFonts w:cs="Arial"/>
                <w:b/>
              </w:rPr>
            </w:pPr>
          </w:p>
          <w:p w14:paraId="32ECF9A9" w14:textId="77777777" w:rsidR="00A1516F" w:rsidRPr="00095EEC" w:rsidRDefault="00A1516F" w:rsidP="00B2794A">
            <w:pPr>
              <w:tabs>
                <w:tab w:val="left" w:pos="7655"/>
              </w:tabs>
              <w:ind w:left="-108"/>
              <w:rPr>
                <w:rFonts w:cs="Arial"/>
                <w:b/>
              </w:rPr>
            </w:pPr>
            <w:r>
              <w:rPr>
                <w:rFonts w:cs="Arial"/>
                <w:b/>
              </w:rPr>
              <w:t>Press release no.:</w:t>
            </w:r>
          </w:p>
          <w:p w14:paraId="48329100" w14:textId="77777777" w:rsidR="00A1516F" w:rsidRPr="00095EEC" w:rsidRDefault="00A1516F" w:rsidP="00B2794A">
            <w:pPr>
              <w:tabs>
                <w:tab w:val="left" w:pos="7655"/>
              </w:tabs>
              <w:ind w:left="-108"/>
              <w:rPr>
                <w:rFonts w:cs="Arial"/>
                <w:b/>
              </w:rPr>
            </w:pPr>
          </w:p>
          <w:p w14:paraId="56F18736" w14:textId="77777777" w:rsidR="00A1516F" w:rsidRPr="00095EEC" w:rsidRDefault="00A1516F" w:rsidP="00B2794A">
            <w:pPr>
              <w:tabs>
                <w:tab w:val="left" w:pos="7655"/>
              </w:tabs>
              <w:ind w:left="-108"/>
              <w:rPr>
                <w:rFonts w:cs="Arial"/>
                <w:b/>
              </w:rPr>
            </w:pPr>
            <w:r>
              <w:rPr>
                <w:rFonts w:cs="Arial"/>
                <w:b/>
              </w:rPr>
              <w:t xml:space="preserve">Date:  </w:t>
            </w:r>
          </w:p>
          <w:p w14:paraId="0ADD1722" w14:textId="77777777" w:rsidR="00A1516F" w:rsidRPr="00095EEC" w:rsidRDefault="00A1516F" w:rsidP="00B2794A">
            <w:pPr>
              <w:tabs>
                <w:tab w:val="left" w:pos="7655"/>
              </w:tabs>
              <w:ind w:left="-108"/>
              <w:rPr>
                <w:rFonts w:cs="Arial"/>
                <w:b/>
              </w:rPr>
            </w:pPr>
          </w:p>
          <w:p w14:paraId="5ECD3822" w14:textId="77777777" w:rsidR="003A3AA0" w:rsidRPr="00095EEC" w:rsidRDefault="00B802D5" w:rsidP="00B2794A">
            <w:pPr>
              <w:tabs>
                <w:tab w:val="left" w:pos="7655"/>
              </w:tabs>
              <w:ind w:left="-108"/>
              <w:rPr>
                <w:rFonts w:cs="Arial"/>
                <w:b/>
              </w:rPr>
            </w:pPr>
            <w:r>
              <w:rPr>
                <w:rFonts w:cs="Arial"/>
                <w:b/>
              </w:rPr>
              <w:t>Author:</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CE4BD5" w:rsidRDefault="004B31C8" w:rsidP="00B2794A">
            <w:pPr>
              <w:tabs>
                <w:tab w:val="left" w:pos="7655"/>
              </w:tabs>
              <w:ind w:left="34"/>
              <w:rPr>
                <w:rFonts w:cs="Arial"/>
              </w:rPr>
            </w:pPr>
          </w:p>
          <w:p w14:paraId="611CFC95" w14:textId="77777777" w:rsidR="004B31C8" w:rsidRPr="00CE4BD5" w:rsidRDefault="004B31C8" w:rsidP="00B2794A">
            <w:pPr>
              <w:tabs>
                <w:tab w:val="left" w:pos="7655"/>
              </w:tabs>
              <w:rPr>
                <w:rFonts w:cs="Arial"/>
              </w:rPr>
            </w:pPr>
          </w:p>
          <w:p w14:paraId="3012BB05" w14:textId="77777777" w:rsidR="00D35730" w:rsidRPr="00CE4BD5" w:rsidRDefault="00D35730" w:rsidP="00B2794A">
            <w:pPr>
              <w:tabs>
                <w:tab w:val="left" w:pos="7655"/>
              </w:tabs>
              <w:rPr>
                <w:rFonts w:cs="Arial"/>
              </w:rPr>
            </w:pPr>
          </w:p>
          <w:p w14:paraId="599D6EF4" w14:textId="52E52827" w:rsidR="004B31C8" w:rsidRPr="00CE4BD5" w:rsidRDefault="00974FFC" w:rsidP="00B2794A">
            <w:pPr>
              <w:tabs>
                <w:tab w:val="left" w:pos="7655"/>
              </w:tabs>
              <w:rPr>
                <w:rFonts w:cs="Arial"/>
              </w:rPr>
            </w:pPr>
            <w:r>
              <w:rPr>
                <w:rFonts w:cs="Arial"/>
              </w:rPr>
              <w:t>2051</w:t>
            </w:r>
          </w:p>
          <w:p w14:paraId="07B67311" w14:textId="77777777" w:rsidR="00974FFC" w:rsidRPr="00CE4BD5" w:rsidRDefault="00974FFC" w:rsidP="00B2794A">
            <w:pPr>
              <w:tabs>
                <w:tab w:val="left" w:pos="7655"/>
              </w:tabs>
              <w:rPr>
                <w:rFonts w:cs="Arial"/>
              </w:rPr>
            </w:pPr>
          </w:p>
          <w:p w14:paraId="1BC61AFA" w14:textId="77777777" w:rsidR="00CE4BD5" w:rsidRPr="00CE4BD5" w:rsidRDefault="00CE4BD5" w:rsidP="00CE4BD5">
            <w:pPr>
              <w:tabs>
                <w:tab w:val="left" w:pos="7655"/>
              </w:tabs>
              <w:rPr>
                <w:rFonts w:cs="Arial"/>
              </w:rPr>
            </w:pPr>
            <w:r>
              <w:rPr>
                <w:rFonts w:cs="Arial"/>
              </w:rPr>
              <w:t>10.03.2025</w:t>
            </w:r>
          </w:p>
          <w:p w14:paraId="403CB155" w14:textId="77777777" w:rsidR="00235AD2" w:rsidRPr="00CE4BD5" w:rsidRDefault="00235AD2" w:rsidP="00B2794A">
            <w:pPr>
              <w:tabs>
                <w:tab w:val="left" w:pos="7655"/>
              </w:tabs>
              <w:rPr>
                <w:rFonts w:cs="Arial"/>
              </w:rPr>
            </w:pPr>
          </w:p>
          <w:p w14:paraId="736BE85C" w14:textId="72E39461" w:rsidR="00235AD2" w:rsidRPr="00CE4BD5" w:rsidRDefault="00974FFC" w:rsidP="00B2794A">
            <w:pPr>
              <w:tabs>
                <w:tab w:val="left" w:pos="7655"/>
              </w:tabs>
              <w:rPr>
                <w:rFonts w:cs="Arial"/>
              </w:rPr>
            </w:pPr>
            <w:r>
              <w:rPr>
                <w:rFonts w:cs="Arial"/>
              </w:rPr>
              <w:t>Märkert/Schlösinger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2E758F64" w14:textId="05E41D63" w:rsidR="00A8222A" w:rsidRDefault="0054623A" w:rsidP="007E3014">
      <w:pPr>
        <w:pStyle w:val="Titelcorpo"/>
        <w:spacing w:line="360" w:lineRule="auto"/>
        <w:rPr>
          <w:rFonts w:ascii="Arial" w:hAnsi="Arial" w:cs="Arial"/>
          <w:bCs/>
          <w:sz w:val="22"/>
          <w:szCs w:val="22"/>
          <w:lang w:bidi="de-DE"/>
        </w:rPr>
      </w:pPr>
      <w:r>
        <w:rPr>
          <w:rFonts w:ascii="Arial" w:hAnsi="Arial" w:cs="Arial"/>
          <w:sz w:val="22"/>
        </w:rPr>
        <w:t xml:space="preserve">Mixokret M 760 screed conveyor with Stage V motor at </w:t>
      </w:r>
      <w:proofErr w:type="spellStart"/>
      <w:r>
        <w:rPr>
          <w:rFonts w:ascii="Arial" w:hAnsi="Arial" w:cs="Arial"/>
          <w:sz w:val="22"/>
        </w:rPr>
        <w:t>bauma</w:t>
      </w:r>
      <w:proofErr w:type="spellEnd"/>
      <w:r>
        <w:rPr>
          <w:rFonts w:ascii="Arial" w:hAnsi="Arial" w:cs="Arial"/>
          <w:sz w:val="22"/>
        </w:rPr>
        <w:t xml:space="preserve"> 2025</w:t>
      </w:r>
    </w:p>
    <w:p w14:paraId="227CD809" w14:textId="77777777" w:rsidR="0054623A" w:rsidRDefault="0054623A" w:rsidP="007E3014">
      <w:pPr>
        <w:pStyle w:val="Titelcorpo"/>
        <w:spacing w:line="360" w:lineRule="auto"/>
        <w:rPr>
          <w:rFonts w:ascii="Arial" w:hAnsi="Arial" w:cs="Arial"/>
          <w:b w:val="0"/>
          <w:sz w:val="28"/>
          <w:szCs w:val="28"/>
          <w:lang w:bidi="de-DE"/>
        </w:rPr>
      </w:pPr>
    </w:p>
    <w:p w14:paraId="6CE8A808" w14:textId="61891061" w:rsidR="007B1193" w:rsidRPr="00555AEA" w:rsidRDefault="00FA03E0" w:rsidP="00D1326A">
      <w:pPr>
        <w:pStyle w:val="Titelcorpo"/>
        <w:spacing w:line="360" w:lineRule="auto"/>
        <w:rPr>
          <w:rFonts w:ascii="Arial" w:hAnsi="Arial" w:cs="Arial"/>
          <w:b w:val="0"/>
          <w:sz w:val="28"/>
          <w:szCs w:val="28"/>
          <w:lang w:bidi="de-DE"/>
        </w:rPr>
      </w:pPr>
      <w:r>
        <w:rPr>
          <w:rFonts w:ascii="Arial" w:hAnsi="Arial" w:cs="Arial"/>
          <w:b w:val="0"/>
          <w:sz w:val="28"/>
        </w:rPr>
        <w:t>A green light for “Green Efficiency” in screed conveying</w:t>
      </w:r>
    </w:p>
    <w:p w14:paraId="2B5C166A" w14:textId="77777777" w:rsidR="00FA03E0" w:rsidRPr="00555AEA" w:rsidRDefault="00FA03E0" w:rsidP="00D1326A">
      <w:pPr>
        <w:pStyle w:val="Titelcorpo"/>
        <w:spacing w:line="360" w:lineRule="auto"/>
        <w:rPr>
          <w:rFonts w:ascii="Arial" w:hAnsi="Arial" w:cs="Arial"/>
          <w:sz w:val="20"/>
        </w:rPr>
      </w:pPr>
    </w:p>
    <w:p w14:paraId="70DCF097" w14:textId="3506164D" w:rsidR="00C24067" w:rsidRPr="001D291F" w:rsidRDefault="007E3014" w:rsidP="001D291F">
      <w:pPr>
        <w:pStyle w:val="Titelcorpo"/>
        <w:spacing w:line="276" w:lineRule="auto"/>
        <w:rPr>
          <w:rFonts w:ascii="Arial" w:hAnsi="Arial" w:cs="Arial"/>
          <w:color w:val="0A1D30" w:themeColor="text2" w:themeShade="BF"/>
          <w:sz w:val="22"/>
          <w:szCs w:val="22"/>
        </w:rPr>
      </w:pPr>
      <w:r>
        <w:rPr>
          <w:rFonts w:ascii="Arial" w:hAnsi="Arial" w:cs="Arial"/>
          <w:color w:val="0A1D30" w:themeColor="text2" w:themeShade="BF"/>
          <w:sz w:val="22"/>
        </w:rPr>
        <w:t xml:space="preserve">Aichtal, February 2025 – The Mixokret M 760 Stage V “Green Efficiency” from Putzmeister has been developed as a particularly powerful and versatile screed conveyor for large tasks. The three-cylinder diesel engine from Deutz with turbocharging brings maximum power and efficiency: The 44.5 kW of power output allows it to deliver screed to </w:t>
      </w:r>
      <w:proofErr w:type="gramStart"/>
      <w:r>
        <w:rPr>
          <w:rFonts w:ascii="Arial" w:hAnsi="Arial" w:cs="Arial"/>
          <w:color w:val="0A1D30" w:themeColor="text2" w:themeShade="BF"/>
          <w:sz w:val="22"/>
        </w:rPr>
        <w:t>a distance of up</w:t>
      </w:r>
      <w:proofErr w:type="gramEnd"/>
      <w:r>
        <w:rPr>
          <w:rFonts w:ascii="Arial" w:hAnsi="Arial" w:cs="Arial"/>
          <w:color w:val="0A1D30" w:themeColor="text2" w:themeShade="BF"/>
          <w:sz w:val="22"/>
        </w:rPr>
        <w:t xml:space="preserve"> to 190 m and to a height of 135 m which is approx. 45 storeys. From Monday 7th April to Sunday 13th April, visitors to </w:t>
      </w:r>
      <w:proofErr w:type="spellStart"/>
      <w:r>
        <w:rPr>
          <w:rFonts w:ascii="Arial" w:hAnsi="Arial" w:cs="Arial"/>
          <w:color w:val="0A1D30" w:themeColor="text2" w:themeShade="BF"/>
          <w:sz w:val="22"/>
        </w:rPr>
        <w:t>bauma</w:t>
      </w:r>
      <w:proofErr w:type="spellEnd"/>
      <w:r>
        <w:rPr>
          <w:rFonts w:ascii="Arial" w:hAnsi="Arial" w:cs="Arial"/>
          <w:color w:val="0A1D30" w:themeColor="text2" w:themeShade="BF"/>
          <w:sz w:val="22"/>
        </w:rPr>
        <w:t xml:space="preserve"> in Munich can find the Mixokret M 760 in Hall B6 where they can witness the impressive performance for themselves. </w:t>
      </w:r>
    </w:p>
    <w:p w14:paraId="0BF6798B" w14:textId="77777777" w:rsidR="00C24067" w:rsidRPr="001D291F" w:rsidRDefault="00C24067" w:rsidP="001D291F">
      <w:pPr>
        <w:pStyle w:val="Titelcorpo"/>
        <w:spacing w:line="276" w:lineRule="auto"/>
        <w:rPr>
          <w:rFonts w:ascii="Arial" w:hAnsi="Arial" w:cs="Arial"/>
          <w:sz w:val="22"/>
          <w:szCs w:val="22"/>
        </w:rPr>
      </w:pPr>
    </w:p>
    <w:p w14:paraId="0D325D8B" w14:textId="11DBB13F" w:rsidR="00580BF8" w:rsidRPr="001D291F" w:rsidRDefault="00C84590" w:rsidP="001D291F">
      <w:pPr>
        <w:pStyle w:val="Titelcorpo"/>
        <w:spacing w:line="276" w:lineRule="auto"/>
        <w:rPr>
          <w:rFonts w:ascii="Arial" w:hAnsi="Arial" w:cs="Arial"/>
          <w:b w:val="0"/>
          <w:bCs/>
          <w:sz w:val="22"/>
          <w:szCs w:val="22"/>
        </w:rPr>
      </w:pPr>
      <w:r>
        <w:rPr>
          <w:rFonts w:ascii="Arial" w:hAnsi="Arial" w:cs="Arial"/>
          <w:b w:val="0"/>
          <w:sz w:val="22"/>
        </w:rPr>
        <w:t xml:space="preserve">The M 760 Stage V “Green Efficiency” meets all requirements of the current “Stage V” emissions standard. For this </w:t>
      </w:r>
      <w:proofErr w:type="gramStart"/>
      <w:r>
        <w:rPr>
          <w:rFonts w:ascii="Arial" w:hAnsi="Arial" w:cs="Arial"/>
          <w:b w:val="0"/>
          <w:sz w:val="22"/>
        </w:rPr>
        <w:t>reason</w:t>
      </w:r>
      <w:proofErr w:type="gramEnd"/>
      <w:r>
        <w:rPr>
          <w:rFonts w:ascii="Arial" w:hAnsi="Arial" w:cs="Arial"/>
          <w:b w:val="0"/>
          <w:sz w:val="22"/>
        </w:rPr>
        <w:t xml:space="preserve"> among others, it is equipped with a powerful diesel particle filter. It cleans the exhaust gases and ensures that the machine works with a minimum environmental impact. This means: Increased output at lower fuel consumption, fewer emissions and lower noise levels. When it comes to the economic considerations, the Mixokret 760 with integrated machine performance management has yet another trick up its sleeve: The motor output can be adjusted to meet requirements – either to maximise fuel savings or for extra power for yet more output.</w:t>
      </w:r>
    </w:p>
    <w:p w14:paraId="181AF865" w14:textId="77777777" w:rsidR="00834660" w:rsidRPr="001D291F" w:rsidRDefault="00834660" w:rsidP="001D291F">
      <w:pPr>
        <w:pStyle w:val="Titelcorpo"/>
        <w:spacing w:line="276" w:lineRule="auto"/>
        <w:rPr>
          <w:rFonts w:ascii="Arial" w:hAnsi="Arial" w:cs="Arial"/>
          <w:b w:val="0"/>
          <w:bCs/>
          <w:sz w:val="22"/>
          <w:szCs w:val="22"/>
        </w:rPr>
      </w:pPr>
    </w:p>
    <w:p w14:paraId="67114D03" w14:textId="31F81638" w:rsidR="00834660" w:rsidRPr="001D291F" w:rsidRDefault="00834660" w:rsidP="001D291F">
      <w:pPr>
        <w:pStyle w:val="Titelcorpo"/>
        <w:spacing w:line="276" w:lineRule="auto"/>
        <w:rPr>
          <w:rFonts w:ascii="Arial" w:hAnsi="Arial" w:cs="Arial"/>
          <w:sz w:val="22"/>
          <w:szCs w:val="22"/>
        </w:rPr>
      </w:pPr>
      <w:r>
        <w:rPr>
          <w:rFonts w:ascii="Arial" w:hAnsi="Arial" w:cs="Arial"/>
          <w:sz w:val="22"/>
        </w:rPr>
        <w:t>A powerhouse in three versions</w:t>
      </w:r>
    </w:p>
    <w:p w14:paraId="0F2CC33C" w14:textId="7BCB6EAE" w:rsidR="007156A0" w:rsidRPr="001D291F" w:rsidRDefault="00834660" w:rsidP="001D291F">
      <w:pPr>
        <w:pStyle w:val="Titelcorpo"/>
        <w:spacing w:line="276" w:lineRule="auto"/>
        <w:rPr>
          <w:rFonts w:ascii="Arial" w:hAnsi="Arial" w:cs="Arial"/>
          <w:b w:val="0"/>
          <w:bCs/>
          <w:sz w:val="22"/>
          <w:szCs w:val="22"/>
        </w:rPr>
      </w:pPr>
      <w:r>
        <w:rPr>
          <w:rFonts w:ascii="Arial" w:hAnsi="Arial" w:cs="Arial"/>
          <w:b w:val="0"/>
          <w:sz w:val="22"/>
        </w:rPr>
        <w:t>This powerful machine is available in three versions: As a DH basic version with up to 4 m</w:t>
      </w:r>
      <w:r>
        <w:rPr>
          <w:rFonts w:ascii="Arial" w:hAnsi="Arial" w:cs="Arial"/>
          <w:b w:val="0"/>
          <w:sz w:val="22"/>
          <w:vertAlign w:val="superscript"/>
        </w:rPr>
        <w:t>3</w:t>
      </w:r>
      <w:r>
        <w:rPr>
          <w:rFonts w:ascii="Arial" w:hAnsi="Arial" w:cs="Arial"/>
          <w:b w:val="0"/>
          <w:sz w:val="22"/>
        </w:rPr>
        <w:t>/h delivery rate, as a DHB version with hydraulic loader and up to 4.8 m</w:t>
      </w:r>
      <w:r>
        <w:rPr>
          <w:rFonts w:ascii="Arial" w:hAnsi="Arial" w:cs="Arial"/>
          <w:b w:val="0"/>
          <w:sz w:val="22"/>
          <w:vertAlign w:val="superscript"/>
        </w:rPr>
        <w:t>3</w:t>
      </w:r>
      <w:r>
        <w:rPr>
          <w:rFonts w:ascii="Arial" w:hAnsi="Arial" w:cs="Arial"/>
          <w:b w:val="0"/>
          <w:sz w:val="22"/>
        </w:rPr>
        <w:t>/h delivery rate, and as a DHBS version with hydraulic loader and scraper offering up to 5 m</w:t>
      </w:r>
      <w:r>
        <w:rPr>
          <w:rFonts w:ascii="Arial" w:hAnsi="Arial" w:cs="Arial"/>
          <w:b w:val="0"/>
          <w:sz w:val="22"/>
          <w:vertAlign w:val="superscript"/>
        </w:rPr>
        <w:t>3</w:t>
      </w:r>
      <w:r>
        <w:rPr>
          <w:rFonts w:ascii="Arial" w:hAnsi="Arial" w:cs="Arial"/>
          <w:b w:val="0"/>
          <w:sz w:val="22"/>
        </w:rPr>
        <w:t>/h delivery rate. The delivery rate data is based on experience and is dependent on the material and pump type.</w:t>
      </w:r>
    </w:p>
    <w:p w14:paraId="0331E5CC" w14:textId="77777777" w:rsidR="00834660" w:rsidRPr="001D291F" w:rsidRDefault="00834660" w:rsidP="001D291F">
      <w:pPr>
        <w:pStyle w:val="Titelcorpo"/>
        <w:spacing w:line="276" w:lineRule="auto"/>
        <w:rPr>
          <w:rFonts w:ascii="Arial" w:hAnsi="Arial" w:cs="Arial"/>
          <w:b w:val="0"/>
          <w:bCs/>
          <w:sz w:val="22"/>
          <w:szCs w:val="22"/>
        </w:rPr>
      </w:pPr>
    </w:p>
    <w:p w14:paraId="32A29FC8" w14:textId="54800C83" w:rsidR="005174EE" w:rsidRPr="001D291F" w:rsidRDefault="005174EE" w:rsidP="001D291F">
      <w:pPr>
        <w:spacing w:line="276" w:lineRule="auto"/>
        <w:rPr>
          <w:rFonts w:cs="Arial"/>
          <w:b/>
          <w:sz w:val="22"/>
          <w:szCs w:val="22"/>
          <w:lang w:bidi="de-DE"/>
        </w:rPr>
      </w:pPr>
      <w:r>
        <w:rPr>
          <w:rFonts w:cs="Arial"/>
          <w:b/>
          <w:sz w:val="22"/>
        </w:rPr>
        <w:t>Simple operation saves time and avoids faults</w:t>
      </w:r>
    </w:p>
    <w:p w14:paraId="7E0FCFA8" w14:textId="2AA95E51" w:rsidR="00C84590" w:rsidRPr="001D291F" w:rsidRDefault="004D5D56" w:rsidP="001D291F">
      <w:pPr>
        <w:pStyle w:val="Titelcorpo"/>
        <w:spacing w:line="276" w:lineRule="auto"/>
        <w:rPr>
          <w:rFonts w:ascii="Arial" w:hAnsi="Arial" w:cs="Arial"/>
          <w:b w:val="0"/>
          <w:bCs/>
          <w:sz w:val="22"/>
          <w:szCs w:val="22"/>
        </w:rPr>
      </w:pPr>
      <w:r>
        <w:rPr>
          <w:rFonts w:ascii="Arial" w:hAnsi="Arial" w:cs="Arial"/>
          <w:b w:val="0"/>
          <w:color w:val="auto"/>
          <w:sz w:val="22"/>
        </w:rPr>
        <w:t>The proven and robust keypad works in accordance with the “follow the blue light” principle. Together with the modern colour display – housed in the control cabinet – operation is simple and efficient. All important functions can be operated quickly and safely – even while wearing work gloves. Menus for fault rectification and service delivery increase availability. The placement of the loader lever and air cocks is also user-friendly. They can be found directly within the working area for the machine operator, just like the pressure gauge for the delivery and mixer pressure.</w:t>
      </w:r>
    </w:p>
    <w:p w14:paraId="61C76F9A" w14:textId="77777777" w:rsidR="003D7CFF" w:rsidRPr="001D291F" w:rsidRDefault="003D7CFF" w:rsidP="001D291F">
      <w:pPr>
        <w:spacing w:line="276" w:lineRule="auto"/>
        <w:rPr>
          <w:rFonts w:cs="Arial"/>
          <w:b/>
          <w:sz w:val="22"/>
          <w:szCs w:val="22"/>
          <w:lang w:bidi="de-DE"/>
        </w:rPr>
      </w:pPr>
    </w:p>
    <w:p w14:paraId="7087398A" w14:textId="70BA49AE" w:rsidR="00472E76" w:rsidRPr="001D291F" w:rsidRDefault="00472E76" w:rsidP="001D291F">
      <w:pPr>
        <w:spacing w:line="276" w:lineRule="auto"/>
        <w:rPr>
          <w:rFonts w:cs="Arial"/>
          <w:b/>
          <w:sz w:val="22"/>
          <w:szCs w:val="22"/>
          <w:lang w:bidi="de-DE"/>
        </w:rPr>
      </w:pPr>
      <w:r>
        <w:rPr>
          <w:rFonts w:cs="Arial"/>
          <w:b/>
          <w:sz w:val="22"/>
        </w:rPr>
        <w:lastRenderedPageBreak/>
        <w:t>No greater versatility</w:t>
      </w:r>
    </w:p>
    <w:p w14:paraId="2C55B4E6" w14:textId="4662012C" w:rsidR="000173A8" w:rsidRPr="001D291F" w:rsidRDefault="00472E76" w:rsidP="001D291F">
      <w:pPr>
        <w:spacing w:line="276" w:lineRule="auto"/>
        <w:rPr>
          <w:rFonts w:cs="Arial"/>
          <w:bCs/>
          <w:sz w:val="22"/>
          <w:szCs w:val="22"/>
          <w:lang w:bidi="de-DE"/>
        </w:rPr>
      </w:pPr>
      <w:r>
        <w:rPr>
          <w:rFonts w:cs="Arial"/>
          <w:sz w:val="22"/>
        </w:rPr>
        <w:t>The M 760 is as customisable as the tasks that are given to machine operators: It mixes and delivers conventional cement screed, calcium sulphate screed and magnesite screed. Sand, gravel, aggregate and even damp soil can also be delivered without hassle.</w:t>
      </w:r>
    </w:p>
    <w:p w14:paraId="5A8FC021" w14:textId="77777777" w:rsidR="00472E76" w:rsidRPr="001D291F" w:rsidRDefault="00472E76" w:rsidP="001D291F">
      <w:pPr>
        <w:spacing w:line="276" w:lineRule="auto"/>
        <w:rPr>
          <w:rFonts w:cs="Arial"/>
          <w:b/>
          <w:sz w:val="22"/>
          <w:szCs w:val="22"/>
          <w:lang w:bidi="de-DE"/>
        </w:rPr>
      </w:pPr>
    </w:p>
    <w:p w14:paraId="468BD774" w14:textId="29E6A89C" w:rsidR="000173A8" w:rsidRPr="001D291F" w:rsidRDefault="00472E76" w:rsidP="001D291F">
      <w:pPr>
        <w:spacing w:line="276" w:lineRule="auto"/>
        <w:rPr>
          <w:rFonts w:cs="Arial"/>
          <w:b/>
          <w:bCs/>
          <w:sz w:val="22"/>
          <w:szCs w:val="22"/>
          <w:lang w:bidi="de-DE"/>
        </w:rPr>
      </w:pPr>
      <w:r>
        <w:rPr>
          <w:rFonts w:cs="Arial"/>
          <w:b/>
          <w:sz w:val="22"/>
        </w:rPr>
        <w:t>Suitable for various tractor units</w:t>
      </w:r>
    </w:p>
    <w:p w14:paraId="2255EEFA" w14:textId="7652727A" w:rsidR="000173A8" w:rsidRPr="001D291F" w:rsidRDefault="006B0497" w:rsidP="001D291F">
      <w:pPr>
        <w:spacing w:line="276" w:lineRule="auto"/>
        <w:rPr>
          <w:rFonts w:cs="Arial"/>
          <w:bCs/>
          <w:sz w:val="22"/>
          <w:szCs w:val="22"/>
          <w:lang w:bidi="de-DE"/>
        </w:rPr>
      </w:pPr>
      <w:r>
        <w:rPr>
          <w:rFonts w:cs="Arial"/>
          <w:sz w:val="22"/>
        </w:rPr>
        <w:t>With a weight of 1715 to 1900 kg, the Mixokret M 760 screed conveyor is uncomplicated in daily use and can be moved by numerous tractor units with standard car couplings. A truck coupling is also available as an option. The balanced weight distribution and low centre of gravity on the machine ensure stable roadholding conditions. A lifting eye is also included as standard.</w:t>
      </w:r>
    </w:p>
    <w:p w14:paraId="37A697FE" w14:textId="582F942F" w:rsidR="006B0497" w:rsidRPr="001D291F" w:rsidRDefault="006B0497" w:rsidP="001D291F">
      <w:pPr>
        <w:spacing w:line="276" w:lineRule="auto"/>
        <w:rPr>
          <w:rFonts w:cs="Arial"/>
          <w:bCs/>
          <w:sz w:val="22"/>
          <w:szCs w:val="22"/>
          <w:lang w:bidi="de-DE"/>
        </w:rPr>
      </w:pPr>
    </w:p>
    <w:p w14:paraId="3454A372" w14:textId="3FE6795E" w:rsidR="007156A0" w:rsidRPr="001D291F" w:rsidRDefault="007156A0" w:rsidP="001D291F">
      <w:pPr>
        <w:spacing w:line="276" w:lineRule="auto"/>
        <w:rPr>
          <w:rFonts w:cs="Arial"/>
          <w:b/>
          <w:bCs/>
          <w:sz w:val="22"/>
          <w:szCs w:val="22"/>
          <w:lang w:bidi="de-DE"/>
        </w:rPr>
      </w:pPr>
      <w:r>
        <w:rPr>
          <w:rFonts w:cs="Arial"/>
          <w:b/>
          <w:sz w:val="22"/>
        </w:rPr>
        <w:t>Longevity made in Germany</w:t>
      </w:r>
    </w:p>
    <w:p w14:paraId="07CAF1CE" w14:textId="7736A7D8" w:rsidR="007156A0" w:rsidRDefault="007156A0" w:rsidP="001D291F">
      <w:pPr>
        <w:spacing w:line="276" w:lineRule="auto"/>
        <w:rPr>
          <w:rFonts w:cs="Arial"/>
          <w:bCs/>
          <w:sz w:val="22"/>
          <w:szCs w:val="22"/>
          <w:lang w:bidi="de-DE"/>
        </w:rPr>
      </w:pPr>
      <w:r>
        <w:rPr>
          <w:rFonts w:cs="Arial"/>
          <w:sz w:val="22"/>
        </w:rPr>
        <w:t xml:space="preserve">The robust construction of the M 760 Stage V </w:t>
      </w:r>
      <w:r>
        <w:rPr>
          <w:rFonts w:cs="Arial"/>
          <w:b/>
          <w:sz w:val="22"/>
        </w:rPr>
        <w:t>“Green Efficiency”</w:t>
      </w:r>
      <w:r>
        <w:rPr>
          <w:rFonts w:cs="Arial"/>
          <w:sz w:val="22"/>
        </w:rPr>
        <w:t xml:space="preserve"> screed conveyor does not just increase the service life, it also safeguards value stability and therefore high resale values. As an example, the hydraulic mixing apparatus is equipped with reverse running in case the mixing apparatus or a mix is compacted. Overload protection ensures that the mixing apparatus stops immediately in the event of a blockage. Even during transport, everything is protected: A cam buckle strap, offered as standard, clamps the loading hopper to the frame in the DHB and DHBS versions. This reduces vibrations as well as uncontrolled movements and protects the hydraulic cylinder.</w:t>
      </w:r>
    </w:p>
    <w:p w14:paraId="2F989300" w14:textId="77777777" w:rsidR="001D291F" w:rsidRDefault="001D291F" w:rsidP="001D291F">
      <w:pPr>
        <w:spacing w:line="276" w:lineRule="auto"/>
        <w:rPr>
          <w:rFonts w:cs="Arial"/>
          <w:bCs/>
          <w:sz w:val="22"/>
          <w:szCs w:val="22"/>
          <w:lang w:bidi="de-DE"/>
        </w:rPr>
      </w:pPr>
    </w:p>
    <w:p w14:paraId="049769DB" w14:textId="77777777" w:rsidR="001D291F" w:rsidRDefault="001D291F" w:rsidP="001D291F">
      <w:pPr>
        <w:spacing w:line="276" w:lineRule="auto"/>
        <w:rPr>
          <w:rFonts w:cs="Arial"/>
          <w:bCs/>
          <w:sz w:val="22"/>
          <w:szCs w:val="22"/>
          <w:lang w:bidi="de-DE"/>
        </w:rPr>
      </w:pPr>
    </w:p>
    <w:p w14:paraId="7499C583" w14:textId="77777777" w:rsidR="001D291F" w:rsidRDefault="001D291F" w:rsidP="001D291F">
      <w:pPr>
        <w:spacing w:line="276" w:lineRule="auto"/>
        <w:rPr>
          <w:rFonts w:cs="Arial"/>
          <w:bCs/>
          <w:sz w:val="22"/>
          <w:szCs w:val="22"/>
          <w:lang w:bidi="de-DE"/>
        </w:rPr>
      </w:pPr>
    </w:p>
    <w:p w14:paraId="5CC1A5FB" w14:textId="77777777" w:rsidR="001D291F" w:rsidRPr="007B47EE" w:rsidRDefault="001D291F" w:rsidP="001D291F">
      <w:pPr>
        <w:spacing w:line="276" w:lineRule="auto"/>
        <w:rPr>
          <w:rFonts w:cs="Arial"/>
          <w:b/>
          <w:bCs/>
          <w:color w:val="000000"/>
          <w:sz w:val="22"/>
          <w:szCs w:val="22"/>
        </w:rPr>
      </w:pPr>
      <w:r>
        <w:rPr>
          <w:rFonts w:cs="Arial"/>
          <w:b/>
          <w:color w:val="000000"/>
          <w:sz w:val="22"/>
        </w:rPr>
        <w:t>About Putzmeister Mortar Machines</w:t>
      </w:r>
    </w:p>
    <w:p w14:paraId="0C097E21" w14:textId="77777777" w:rsidR="001D291F" w:rsidRPr="007B47EE" w:rsidRDefault="001D291F" w:rsidP="001D291F">
      <w:pPr>
        <w:spacing w:line="276" w:lineRule="auto"/>
        <w:rPr>
          <w:rFonts w:cs="Arial"/>
          <w:bCs/>
          <w:color w:val="000000"/>
          <w:sz w:val="22"/>
          <w:szCs w:val="22"/>
        </w:rPr>
      </w:pPr>
      <w:r>
        <w:rPr>
          <w:rFonts w:cs="Arial"/>
          <w:color w:val="000000"/>
          <w:sz w:val="22"/>
        </w:rPr>
        <w:t xml:space="preserve">Putzmeister Mortar Machines GmbH is part of the Putzmeister Group and specialises in the development and production of mortar machines and screed pumps. The applications covered range from cement screed, self-levelling floor screed and plaster to shotcrete, fine concrete and other special applications. Putzmeister Mortar Machines includes the brands Putzmeister, Brinkmann and Lancy. Products are manufactured at the company headquarters in Aichtal, Germany, and in </w:t>
      </w:r>
      <w:proofErr w:type="spellStart"/>
      <w:r>
        <w:rPr>
          <w:rFonts w:cs="Arial"/>
          <w:color w:val="000000"/>
          <w:sz w:val="22"/>
        </w:rPr>
        <w:t>Floirac</w:t>
      </w:r>
      <w:proofErr w:type="spellEnd"/>
      <w:r>
        <w:rPr>
          <w:rFonts w:cs="Arial"/>
          <w:color w:val="000000"/>
          <w:sz w:val="22"/>
        </w:rPr>
        <w:t xml:space="preserve"> (near Bordeaux) in France. </w:t>
      </w:r>
    </w:p>
    <w:p w14:paraId="58A30F53" w14:textId="77777777" w:rsidR="001D291F" w:rsidRPr="001D291F" w:rsidRDefault="001D291F" w:rsidP="001D291F">
      <w:pPr>
        <w:spacing w:line="276" w:lineRule="auto"/>
        <w:rPr>
          <w:rFonts w:cs="Arial"/>
          <w:bCs/>
          <w:sz w:val="22"/>
          <w:szCs w:val="22"/>
          <w:lang w:bidi="de-DE"/>
        </w:rPr>
      </w:pPr>
    </w:p>
    <w:p w14:paraId="58E98DB0" w14:textId="77777777" w:rsidR="003D7CFF" w:rsidRPr="001D291F" w:rsidRDefault="003D7CFF" w:rsidP="001D291F">
      <w:pPr>
        <w:spacing w:line="276" w:lineRule="auto"/>
        <w:rPr>
          <w:rFonts w:cs="Arial"/>
          <w:b/>
          <w:sz w:val="22"/>
          <w:szCs w:val="22"/>
          <w:lang w:bidi="de-DE"/>
        </w:rPr>
      </w:pPr>
    </w:p>
    <w:p w14:paraId="7B2C7220" w14:textId="5E16437E" w:rsidR="00901CFE" w:rsidRPr="001D291F" w:rsidRDefault="00901CFE" w:rsidP="001D291F">
      <w:pPr>
        <w:spacing w:line="276" w:lineRule="auto"/>
        <w:rPr>
          <w:rFonts w:cs="Arial"/>
          <w:b/>
          <w:sz w:val="22"/>
          <w:szCs w:val="22"/>
          <w:lang w:bidi="de-DE"/>
        </w:rPr>
      </w:pPr>
      <w:r>
        <w:rPr>
          <w:rFonts w:cs="Arial"/>
          <w:b/>
          <w:sz w:val="22"/>
        </w:rPr>
        <w:t>About the Putzmeister Group</w:t>
      </w:r>
    </w:p>
    <w:p w14:paraId="73233BD2" w14:textId="77777777" w:rsidR="00901CFE" w:rsidRPr="001D291F" w:rsidRDefault="00901CFE" w:rsidP="001D291F">
      <w:pPr>
        <w:spacing w:line="276" w:lineRule="auto"/>
        <w:rPr>
          <w:rFonts w:cs="Arial"/>
          <w:sz w:val="22"/>
          <w:szCs w:val="22"/>
          <w:lang w:bidi="de-DE"/>
        </w:rPr>
      </w:pPr>
      <w:r>
        <w:rPr>
          <w:rFonts w:cs="Arial"/>
          <w:sz w:val="22"/>
        </w:rPr>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29BACD6B" w14:textId="77777777" w:rsidR="00901CFE" w:rsidRPr="001D291F" w:rsidRDefault="00901CFE" w:rsidP="001D291F">
      <w:pPr>
        <w:spacing w:line="276" w:lineRule="auto"/>
        <w:rPr>
          <w:rFonts w:cs="Arial"/>
          <w:sz w:val="22"/>
          <w:szCs w:val="22"/>
          <w:lang w:bidi="de-DE"/>
        </w:rPr>
      </w:pPr>
    </w:p>
    <w:p w14:paraId="7E674B86" w14:textId="3C817836" w:rsidR="00901CFE" w:rsidRPr="001D291F" w:rsidRDefault="00901CFE" w:rsidP="001D291F">
      <w:pPr>
        <w:spacing w:line="276" w:lineRule="auto"/>
        <w:rPr>
          <w:rFonts w:cs="Arial"/>
          <w:color w:val="FF0000"/>
          <w:sz w:val="22"/>
          <w:szCs w:val="22"/>
          <w:lang w:bidi="de-DE"/>
        </w:rPr>
      </w:pPr>
      <w:r>
        <w:rPr>
          <w:rFonts w:cs="Arial"/>
          <w:sz w:val="22"/>
        </w:rPr>
        <w:t xml:space="preserve">The company is based in Aichtal, Germany. </w:t>
      </w:r>
      <w:r>
        <w:rPr>
          <w:color w:val="000000" w:themeColor="text1"/>
          <w:sz w:val="22"/>
        </w:rPr>
        <w:t>With over 4000 employees, the company achieved a turnover of 1 billion euros in the 2023 financial year.</w:t>
      </w:r>
    </w:p>
    <w:p w14:paraId="39AB5B3F" w14:textId="77777777" w:rsidR="00EE7E1A" w:rsidRPr="001D291F" w:rsidRDefault="00EE7E1A" w:rsidP="001D291F">
      <w:pPr>
        <w:pStyle w:val="Titelcorpo"/>
        <w:spacing w:line="276" w:lineRule="auto"/>
        <w:rPr>
          <w:rFonts w:ascii="Arial" w:hAnsi="Arial" w:cs="Arial"/>
          <w:b w:val="0"/>
          <w:sz w:val="22"/>
          <w:szCs w:val="22"/>
        </w:rPr>
      </w:pPr>
    </w:p>
    <w:sectPr w:rsidR="00EE7E1A" w:rsidRPr="001D291F"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CDD0C" w14:textId="77777777" w:rsidR="00C7624C" w:rsidRDefault="00C7624C">
      <w:r>
        <w:separator/>
      </w:r>
    </w:p>
  </w:endnote>
  <w:endnote w:type="continuationSeparator" w:id="0">
    <w:p w14:paraId="34393AA9" w14:textId="77777777" w:rsidR="00C7624C" w:rsidRDefault="00C76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Note:</w:t>
    </w:r>
  </w:p>
  <w:p w14:paraId="6CE86346" w14:textId="77777777" w:rsidR="007A7AE4" w:rsidRDefault="007A7AE4">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Inform your employees about the contents of this PORGA and update the job description as necessary.</w:t>
    </w:r>
  </w:p>
  <w:p w14:paraId="4A089E64" w14:textId="77777777" w:rsidR="00290E1B" w:rsidRDefault="00290E1B">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47B13772" w14:textId="77777777" w:rsidR="00290E1B" w:rsidRDefault="00290E1B">
    <w:pPr>
      <w:pStyle w:val="Fuzeile"/>
      <w:jc w:val="center"/>
      <w:rPr>
        <w:sz w:val="14"/>
      </w:rPr>
    </w:pPr>
  </w:p>
  <w:p w14:paraId="74A8F770" w14:textId="77777777" w:rsidR="00290E1B" w:rsidRDefault="00290E1B">
    <w:pPr>
      <w:pStyle w:val="Fuzeile"/>
      <w:pBdr>
        <w:top w:val="single" w:sz="6" w:space="1" w:color="auto"/>
      </w:pBdr>
      <w:jc w:val="center"/>
      <w:rPr>
        <w:sz w:val="14"/>
      </w:rPr>
    </w:pPr>
    <w:r w:rsidRPr="00901228">
      <w:rPr>
        <w:sz w:val="14"/>
        <w:lang w:val="de-DE"/>
      </w:rPr>
      <w:t xml:space="preserve">Putzmeister AG  </w:t>
    </w:r>
    <w:r>
      <w:rPr>
        <w:sz w:val="14"/>
      </w:rPr>
      <w:sym w:font="Symbol" w:char="F0B7"/>
    </w:r>
    <w:r w:rsidRPr="00901228">
      <w:rPr>
        <w:sz w:val="14"/>
        <w:lang w:val="de-DE"/>
      </w:rPr>
      <w:t xml:space="preserve">  Postfach 2152  </w:t>
    </w:r>
    <w:r>
      <w:rPr>
        <w:sz w:val="14"/>
      </w:rPr>
      <w:sym w:font="Symbol" w:char="F0B7"/>
    </w:r>
    <w:r w:rsidRPr="00901228">
      <w:rPr>
        <w:sz w:val="14"/>
        <w:lang w:val="de-DE"/>
      </w:rPr>
      <w:t xml:space="preserve">  72629 Aichtal, Germany  </w:t>
    </w:r>
    <w:r>
      <w:rPr>
        <w:sz w:val="14"/>
      </w:rPr>
      <w:sym w:font="Symbol" w:char="F0B7"/>
    </w:r>
    <w:r w:rsidRPr="00901228">
      <w:rPr>
        <w:sz w:val="14"/>
        <w:lang w:val="de-DE"/>
      </w:rPr>
      <w:t xml:space="preserve">  Tel. </w:t>
    </w:r>
    <w:r>
      <w:rPr>
        <w:sz w:val="14"/>
      </w:rPr>
      <w:t xml:space="preserve">+49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63DC7" w14:textId="77777777" w:rsidR="00C7624C" w:rsidRDefault="00C7624C">
      <w:r>
        <w:separator/>
      </w:r>
    </w:p>
  </w:footnote>
  <w:footnote w:type="continuationSeparator" w:id="0">
    <w:p w14:paraId="01D2DD3F" w14:textId="77777777" w:rsidR="00C7624C" w:rsidRDefault="00C762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572C994E"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8073D1">
      <w:rPr>
        <w:noProof/>
        <w:sz w:val="12"/>
      </w:rPr>
      <w:t>https://myputzmeister.sharepoint.com/sites/pmh/marketing/Public/PR/Press Releases/_Bauma/Putzmeister/PI 2051 Bauma 25 M 760 Stage V Green Efficiency/PI 2051 Bauma 25 M 760 Stage V Green Efficiency_EN.docx</w:t>
    </w:r>
    <w:r>
      <w:rPr>
        <w:sz w:val="12"/>
      </w:rPr>
      <w:fldChar w:fldCharType="end"/>
    </w:r>
    <w:bookmarkEnd w:id="0"/>
    <w:r>
      <w:tab/>
    </w:r>
    <w:r>
      <w:tab/>
    </w:r>
    <w:r>
      <w:fldChar w:fldCharType="begin"/>
    </w:r>
    <w:r>
      <w:instrText xml:space="preserve"> DATE \@ "yyyy-MM-dd" \* MERGEFORMAT </w:instrText>
    </w:r>
    <w:r>
      <w:fldChar w:fldCharType="separate"/>
    </w:r>
    <w:r w:rsidR="008073D1">
      <w:rPr>
        <w:noProof/>
      </w:rPr>
      <w:t>2025-02-17</w:t>
    </w:r>
    <w:r>
      <w:fldChar w:fldCharType="end"/>
    </w:r>
  </w:p>
  <w:p w14:paraId="72BA1842" w14:textId="77777777" w:rsidR="007A7AE4" w:rsidRPr="00901228" w:rsidRDefault="007A7AE4" w:rsidP="009D0413">
    <w:pPr>
      <w:pStyle w:val="Kopfzeile"/>
      <w:pBdr>
        <w:top w:val="single" w:sz="6" w:space="1" w:color="auto"/>
      </w:pBdr>
      <w:tabs>
        <w:tab w:val="clear" w:pos="4536"/>
        <w:tab w:val="clear" w:pos="9072"/>
        <w:tab w:val="center" w:pos="4535"/>
        <w:tab w:val="right" w:pos="9071"/>
      </w:tabs>
      <w:rPr>
        <w:sz w:val="12"/>
        <w:lang w:val="de-DE"/>
      </w:rPr>
    </w:pPr>
    <w:r>
      <w:tab/>
    </w:r>
    <w:r>
      <w:tab/>
    </w:r>
    <w:r w:rsidRPr="00901228">
      <w:rPr>
        <w:lang w:val="de-DE"/>
      </w:rPr>
      <w:t xml:space="preserve">Page: </w:t>
    </w:r>
    <w:r>
      <w:rPr>
        <w:rStyle w:val="Seitenzahl"/>
      </w:rPr>
      <w:fldChar w:fldCharType="begin"/>
    </w:r>
    <w:r w:rsidRPr="00901228">
      <w:rPr>
        <w:rStyle w:val="Seitenzahl"/>
        <w:lang w:val="de-DE"/>
      </w:rPr>
      <w:instrText xml:space="preserve"> PAGE </w:instrText>
    </w:r>
    <w:r>
      <w:rPr>
        <w:rStyle w:val="Seitenzahl"/>
      </w:rPr>
      <w:fldChar w:fldCharType="separate"/>
    </w:r>
    <w:r w:rsidRPr="00901228">
      <w:rPr>
        <w:rStyle w:val="Seitenzahl"/>
        <w:noProof/>
        <w:lang w:val="de-DE"/>
      </w:rPr>
      <w:t>2</w:t>
    </w:r>
    <w:r>
      <w:rPr>
        <w:rStyle w:val="Seitenzahl"/>
      </w:rPr>
      <w:fldChar w:fldCharType="end"/>
    </w:r>
    <w:r w:rsidRPr="00901228">
      <w:rPr>
        <w:rStyle w:val="Seitenzahl"/>
        <w:lang w:val="de-DE"/>
      </w:rPr>
      <w:t xml:space="preserve"> of </w:t>
    </w:r>
    <w:r>
      <w:rPr>
        <w:rStyle w:val="Seitenzahl"/>
      </w:rPr>
      <w:fldChar w:fldCharType="begin"/>
    </w:r>
    <w:r w:rsidRPr="00901228">
      <w:rPr>
        <w:rStyle w:val="Seitenzahl"/>
        <w:lang w:val="de-DE"/>
      </w:rPr>
      <w:instrText xml:space="preserve"> NUMPAGES  \* MERGEFORMAT </w:instrText>
    </w:r>
    <w:r>
      <w:rPr>
        <w:rStyle w:val="Seitenzahl"/>
      </w:rPr>
      <w:fldChar w:fldCharType="separate"/>
    </w:r>
    <w:r w:rsidR="00A017B6" w:rsidRPr="00901228">
      <w:rPr>
        <w:rStyle w:val="Seitenzahl"/>
        <w:noProof/>
        <w:lang w:val="de-DE"/>
      </w:rPr>
      <w:t>2</w:t>
    </w:r>
    <w:r>
      <w:rPr>
        <w:rStyle w:val="Seitenzahl"/>
      </w:rPr>
      <w:fldChar w:fldCharType="end"/>
    </w:r>
  </w:p>
  <w:p w14:paraId="684196B5" w14:textId="4D1F74E8" w:rsidR="007A7AE4" w:rsidRPr="00901228" w:rsidRDefault="007A7AE4" w:rsidP="009D0413">
    <w:pPr>
      <w:pStyle w:val="Kopfzeile"/>
      <w:jc w:val="right"/>
      <w:rPr>
        <w:lang w:val="de-DE"/>
      </w:rPr>
    </w:pPr>
    <w:r>
      <w:fldChar w:fldCharType="begin"/>
    </w:r>
    <w:r w:rsidRPr="00901228">
      <w:rPr>
        <w:lang w:val="de-DE"/>
      </w:rPr>
      <w:instrText xml:space="preserve"> REF nr \* MERGEFORMAT </w:instrText>
    </w:r>
    <w:r>
      <w:fldChar w:fldCharType="separate"/>
    </w:r>
    <w:r w:rsidR="008073D1">
      <w:rPr>
        <w:b/>
        <w:bCs/>
        <w:lang w:val="de-DE"/>
      </w:rPr>
      <w:t>Fehler! Verweisquelle konnte nicht gefunden werden.</w:t>
    </w:r>
    <w:r>
      <w:fldChar w:fldCharType="end"/>
    </w:r>
    <w:r w:rsidRPr="00901228">
      <w:rPr>
        <w:lang w:val="de-DE"/>
      </w:rPr>
      <w:t xml:space="preserve"> </w:t>
    </w:r>
  </w:p>
  <w:p w14:paraId="373F8BF9" w14:textId="2C0C7053" w:rsidR="007A7AE4" w:rsidRPr="00901228" w:rsidRDefault="007A7AE4" w:rsidP="009D0413">
    <w:pPr>
      <w:pStyle w:val="Kopfzeile"/>
      <w:pBdr>
        <w:top w:val="single" w:sz="6" w:space="1" w:color="auto"/>
      </w:pBdr>
      <w:jc w:val="right"/>
      <w:rPr>
        <w:lang w:val="de-DE"/>
      </w:rPr>
    </w:pPr>
    <w:r>
      <w:fldChar w:fldCharType="begin"/>
    </w:r>
    <w:r w:rsidRPr="00901228">
      <w:rPr>
        <w:lang w:val="de-DE"/>
      </w:rPr>
      <w:instrText xml:space="preserve"> REF  rev  \* MERGEFORMAT </w:instrText>
    </w:r>
    <w:r>
      <w:fldChar w:fldCharType="separate"/>
    </w:r>
    <w:r w:rsidR="008073D1">
      <w:rPr>
        <w:b/>
        <w:bCs/>
        <w:lang w:val="de-DE"/>
      </w:rPr>
      <w:t>Fehler! Verweisquelle konnte nicht gefunden werden.</w:t>
    </w:r>
    <w:r>
      <w:fldChar w:fldCharType="end"/>
    </w:r>
  </w:p>
  <w:p w14:paraId="1BE9B0B7" w14:textId="77777777" w:rsidR="007A7AE4" w:rsidRPr="00901228" w:rsidRDefault="007A7AE4" w:rsidP="009D0413">
    <w:pPr>
      <w:pStyle w:val="Kopfzeile"/>
      <w:rPr>
        <w:lang w:val="de-DE"/>
      </w:rPr>
    </w:pPr>
  </w:p>
  <w:p w14:paraId="6F2D2D7A" w14:textId="77777777" w:rsidR="007A7AE4" w:rsidRPr="00901228" w:rsidRDefault="007A7AE4"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tab/>
    </w:r>
    <w:r>
      <w:tab/>
      <w:t xml:space="preserve">Page: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Pr>
        <w:rStyle w:val="Seitenzahl"/>
      </w:rPr>
      <w:t xml:space="preserve"> of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4571ED40" w:rsidR="00290E1B" w:rsidRDefault="00A8222A">
    <w:pPr>
      <w:pStyle w:val="Kopfzeile"/>
      <w:pBdr>
        <w:bottom w:val="single" w:sz="6" w:space="1" w:color="auto"/>
      </w:pBdr>
    </w:pPr>
    <w:r>
      <w:rPr>
        <w:noProof/>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Created in accordance with the rules of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Created in accordance with the rules of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8073D1">
      <w:rPr>
        <w:noProof/>
        <w:sz w:val="12"/>
        <w:szCs w:val="12"/>
      </w:rPr>
      <w:t>https://myputzmeister.sharepoint.com/sites/pmh/marketing/Public/PR/Press Releases/_Bauma/Putzmeister/PI 2051 Bauma 25 M 760 Stage V Green Efficiency/PI 2051 Bauma 25 M 760 Stage V Green Efficiency_EN.docx</w:t>
    </w:r>
    <w:r w:rsidR="00290E1B">
      <w:rPr>
        <w:sz w:val="12"/>
        <w:szCs w:val="12"/>
      </w:rPr>
      <w:fldChar w:fldCharType="end"/>
    </w:r>
    <w:r>
      <w:tab/>
    </w:r>
    <w:r>
      <w:tab/>
    </w:r>
    <w:r w:rsidR="00290E1B">
      <w:fldChar w:fldCharType="begin"/>
    </w:r>
    <w:r w:rsidR="00290E1B">
      <w:instrText xml:space="preserve"> CREATEDATE \@ "yyyy-MM-dd" \* MERGEFORMAT </w:instrText>
    </w:r>
    <w:r w:rsidR="00290E1B">
      <w:fldChar w:fldCharType="separate"/>
    </w:r>
    <w:r w:rsidR="008073D1">
      <w:rPr>
        <w:noProof/>
      </w:rPr>
      <w:t>2025-02-07</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24036678">
    <w:abstractNumId w:val="2"/>
  </w:num>
  <w:num w:numId="2" w16cid:durableId="1897084393">
    <w:abstractNumId w:val="7"/>
  </w:num>
  <w:num w:numId="3" w16cid:durableId="1585067848">
    <w:abstractNumId w:val="5"/>
  </w:num>
  <w:num w:numId="4" w16cid:durableId="645936268">
    <w:abstractNumId w:val="9"/>
  </w:num>
  <w:num w:numId="5" w16cid:durableId="1967589284">
    <w:abstractNumId w:val="10"/>
  </w:num>
  <w:num w:numId="6" w16cid:durableId="926696864">
    <w:abstractNumId w:val="11"/>
  </w:num>
  <w:num w:numId="7" w16cid:durableId="1307130644">
    <w:abstractNumId w:val="4"/>
  </w:num>
  <w:num w:numId="8" w16cid:durableId="701714373">
    <w:abstractNumId w:val="8"/>
  </w:num>
  <w:num w:numId="9" w16cid:durableId="1953633937">
    <w:abstractNumId w:val="3"/>
  </w:num>
  <w:num w:numId="10" w16cid:durableId="1194809359">
    <w:abstractNumId w:val="6"/>
  </w:num>
  <w:num w:numId="11" w16cid:durableId="518664169">
    <w:abstractNumId w:val="0"/>
  </w:num>
  <w:num w:numId="12" w16cid:durableId="1646155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73A8"/>
    <w:rsid w:val="00017F79"/>
    <w:rsid w:val="000200A7"/>
    <w:rsid w:val="00025EDC"/>
    <w:rsid w:val="00034943"/>
    <w:rsid w:val="00035E1E"/>
    <w:rsid w:val="00057598"/>
    <w:rsid w:val="00067B87"/>
    <w:rsid w:val="00076353"/>
    <w:rsid w:val="00082938"/>
    <w:rsid w:val="00083BC3"/>
    <w:rsid w:val="00093259"/>
    <w:rsid w:val="00095EEC"/>
    <w:rsid w:val="000A70BE"/>
    <w:rsid w:val="000C52FB"/>
    <w:rsid w:val="000C7182"/>
    <w:rsid w:val="00110A6A"/>
    <w:rsid w:val="00134044"/>
    <w:rsid w:val="00135697"/>
    <w:rsid w:val="001357E5"/>
    <w:rsid w:val="00141FFB"/>
    <w:rsid w:val="001421B6"/>
    <w:rsid w:val="00142340"/>
    <w:rsid w:val="00145DE7"/>
    <w:rsid w:val="001661E5"/>
    <w:rsid w:val="00172730"/>
    <w:rsid w:val="00177C0F"/>
    <w:rsid w:val="001841BF"/>
    <w:rsid w:val="001A08D7"/>
    <w:rsid w:val="001A3E08"/>
    <w:rsid w:val="001B43B0"/>
    <w:rsid w:val="001D0722"/>
    <w:rsid w:val="001D291F"/>
    <w:rsid w:val="001D3C1C"/>
    <w:rsid w:val="001D3FFF"/>
    <w:rsid w:val="001D41E1"/>
    <w:rsid w:val="001D666F"/>
    <w:rsid w:val="001D6D26"/>
    <w:rsid w:val="001E55DF"/>
    <w:rsid w:val="001F2002"/>
    <w:rsid w:val="001F4707"/>
    <w:rsid w:val="00235AD2"/>
    <w:rsid w:val="00237511"/>
    <w:rsid w:val="0024021D"/>
    <w:rsid w:val="00254EF9"/>
    <w:rsid w:val="00257077"/>
    <w:rsid w:val="00270002"/>
    <w:rsid w:val="00272F2A"/>
    <w:rsid w:val="00290026"/>
    <w:rsid w:val="00290E1B"/>
    <w:rsid w:val="002A23D5"/>
    <w:rsid w:val="002A6DD3"/>
    <w:rsid w:val="002B4AA5"/>
    <w:rsid w:val="002C09E4"/>
    <w:rsid w:val="002E2C64"/>
    <w:rsid w:val="002E4621"/>
    <w:rsid w:val="002E6951"/>
    <w:rsid w:val="002F2465"/>
    <w:rsid w:val="00325602"/>
    <w:rsid w:val="00335008"/>
    <w:rsid w:val="00336F0B"/>
    <w:rsid w:val="00364EF9"/>
    <w:rsid w:val="003752CD"/>
    <w:rsid w:val="003777DE"/>
    <w:rsid w:val="00392BB2"/>
    <w:rsid w:val="003A3AA0"/>
    <w:rsid w:val="003A6C8A"/>
    <w:rsid w:val="003B49CD"/>
    <w:rsid w:val="003B4D03"/>
    <w:rsid w:val="003B5449"/>
    <w:rsid w:val="003C7FA1"/>
    <w:rsid w:val="003D1B3B"/>
    <w:rsid w:val="003D7CFF"/>
    <w:rsid w:val="003E77E3"/>
    <w:rsid w:val="00415E30"/>
    <w:rsid w:val="00421265"/>
    <w:rsid w:val="00436D4E"/>
    <w:rsid w:val="004539F1"/>
    <w:rsid w:val="0045486B"/>
    <w:rsid w:val="00472E76"/>
    <w:rsid w:val="0047366D"/>
    <w:rsid w:val="00476963"/>
    <w:rsid w:val="004B31C8"/>
    <w:rsid w:val="004D1355"/>
    <w:rsid w:val="004D2E54"/>
    <w:rsid w:val="004D595A"/>
    <w:rsid w:val="004D5D56"/>
    <w:rsid w:val="004D5F1B"/>
    <w:rsid w:val="004F71E5"/>
    <w:rsid w:val="005008F3"/>
    <w:rsid w:val="005015FD"/>
    <w:rsid w:val="0050197E"/>
    <w:rsid w:val="00506F16"/>
    <w:rsid w:val="005174EE"/>
    <w:rsid w:val="00523BAA"/>
    <w:rsid w:val="0054623A"/>
    <w:rsid w:val="00546E00"/>
    <w:rsid w:val="00554C9D"/>
    <w:rsid w:val="00555AEA"/>
    <w:rsid w:val="00556D5F"/>
    <w:rsid w:val="00562C1F"/>
    <w:rsid w:val="00564BB4"/>
    <w:rsid w:val="00564E72"/>
    <w:rsid w:val="0056583F"/>
    <w:rsid w:val="00574406"/>
    <w:rsid w:val="00575338"/>
    <w:rsid w:val="00580BF8"/>
    <w:rsid w:val="00580DB5"/>
    <w:rsid w:val="005B678D"/>
    <w:rsid w:val="005B7A13"/>
    <w:rsid w:val="005C1EB1"/>
    <w:rsid w:val="005D0F03"/>
    <w:rsid w:val="005D7CEB"/>
    <w:rsid w:val="005E029D"/>
    <w:rsid w:val="005F7FCC"/>
    <w:rsid w:val="0060207B"/>
    <w:rsid w:val="00605421"/>
    <w:rsid w:val="00611056"/>
    <w:rsid w:val="00613288"/>
    <w:rsid w:val="00622A56"/>
    <w:rsid w:val="0064305F"/>
    <w:rsid w:val="00647578"/>
    <w:rsid w:val="00657A6B"/>
    <w:rsid w:val="00661D36"/>
    <w:rsid w:val="00664A75"/>
    <w:rsid w:val="00664E67"/>
    <w:rsid w:val="00667F0E"/>
    <w:rsid w:val="00670FF8"/>
    <w:rsid w:val="006729C7"/>
    <w:rsid w:val="00673BB8"/>
    <w:rsid w:val="00692D2D"/>
    <w:rsid w:val="006949C8"/>
    <w:rsid w:val="006B0497"/>
    <w:rsid w:val="006B430E"/>
    <w:rsid w:val="006B5D54"/>
    <w:rsid w:val="006B7072"/>
    <w:rsid w:val="006C00D0"/>
    <w:rsid w:val="006C47C3"/>
    <w:rsid w:val="006C5DBF"/>
    <w:rsid w:val="006D50D9"/>
    <w:rsid w:val="006D733A"/>
    <w:rsid w:val="006E297B"/>
    <w:rsid w:val="006F11C3"/>
    <w:rsid w:val="00701BD7"/>
    <w:rsid w:val="00705C1A"/>
    <w:rsid w:val="007156A0"/>
    <w:rsid w:val="007200A0"/>
    <w:rsid w:val="00723D25"/>
    <w:rsid w:val="00727728"/>
    <w:rsid w:val="007279AE"/>
    <w:rsid w:val="00733A33"/>
    <w:rsid w:val="007355E6"/>
    <w:rsid w:val="00735C80"/>
    <w:rsid w:val="00742178"/>
    <w:rsid w:val="00744349"/>
    <w:rsid w:val="007447EB"/>
    <w:rsid w:val="00744B5B"/>
    <w:rsid w:val="00745720"/>
    <w:rsid w:val="00747EC9"/>
    <w:rsid w:val="0075697D"/>
    <w:rsid w:val="00760331"/>
    <w:rsid w:val="007645A6"/>
    <w:rsid w:val="0077183E"/>
    <w:rsid w:val="007744C6"/>
    <w:rsid w:val="007832C7"/>
    <w:rsid w:val="00783E94"/>
    <w:rsid w:val="007A51D3"/>
    <w:rsid w:val="007A7AE4"/>
    <w:rsid w:val="007B0856"/>
    <w:rsid w:val="007B1193"/>
    <w:rsid w:val="007B4254"/>
    <w:rsid w:val="007B4C7C"/>
    <w:rsid w:val="007B6BDD"/>
    <w:rsid w:val="007D0F03"/>
    <w:rsid w:val="007D6B65"/>
    <w:rsid w:val="007E3014"/>
    <w:rsid w:val="007E7B3B"/>
    <w:rsid w:val="00800AC3"/>
    <w:rsid w:val="00801ECB"/>
    <w:rsid w:val="008073D1"/>
    <w:rsid w:val="00813D04"/>
    <w:rsid w:val="00832EA5"/>
    <w:rsid w:val="00834660"/>
    <w:rsid w:val="00843A20"/>
    <w:rsid w:val="00845152"/>
    <w:rsid w:val="00852F9F"/>
    <w:rsid w:val="0085497E"/>
    <w:rsid w:val="0085696C"/>
    <w:rsid w:val="00861BD3"/>
    <w:rsid w:val="0086475C"/>
    <w:rsid w:val="00866D0A"/>
    <w:rsid w:val="00890A46"/>
    <w:rsid w:val="00892DF3"/>
    <w:rsid w:val="00892F40"/>
    <w:rsid w:val="008B07AD"/>
    <w:rsid w:val="008B1901"/>
    <w:rsid w:val="008B3CB8"/>
    <w:rsid w:val="008C6250"/>
    <w:rsid w:val="008D7747"/>
    <w:rsid w:val="008E693A"/>
    <w:rsid w:val="008F752E"/>
    <w:rsid w:val="00901228"/>
    <w:rsid w:val="00901CFE"/>
    <w:rsid w:val="0090434A"/>
    <w:rsid w:val="00905C49"/>
    <w:rsid w:val="0090782D"/>
    <w:rsid w:val="00917EEB"/>
    <w:rsid w:val="00934899"/>
    <w:rsid w:val="009645E4"/>
    <w:rsid w:val="00964A79"/>
    <w:rsid w:val="00972D8D"/>
    <w:rsid w:val="00973F0A"/>
    <w:rsid w:val="00974099"/>
    <w:rsid w:val="00974FFC"/>
    <w:rsid w:val="009977CA"/>
    <w:rsid w:val="009B003F"/>
    <w:rsid w:val="009B1924"/>
    <w:rsid w:val="009C02B3"/>
    <w:rsid w:val="009C101A"/>
    <w:rsid w:val="009C58A4"/>
    <w:rsid w:val="009D0413"/>
    <w:rsid w:val="009D2853"/>
    <w:rsid w:val="009D2B68"/>
    <w:rsid w:val="009F42B8"/>
    <w:rsid w:val="009F73FF"/>
    <w:rsid w:val="00A00066"/>
    <w:rsid w:val="00A017B6"/>
    <w:rsid w:val="00A03BAD"/>
    <w:rsid w:val="00A1516F"/>
    <w:rsid w:val="00A15E12"/>
    <w:rsid w:val="00A35F0F"/>
    <w:rsid w:val="00A42A2A"/>
    <w:rsid w:val="00A5241D"/>
    <w:rsid w:val="00A52DA7"/>
    <w:rsid w:val="00A54299"/>
    <w:rsid w:val="00A60C39"/>
    <w:rsid w:val="00A62AC6"/>
    <w:rsid w:val="00A72FD5"/>
    <w:rsid w:val="00A8222A"/>
    <w:rsid w:val="00A8406B"/>
    <w:rsid w:val="00A92FAB"/>
    <w:rsid w:val="00AB3090"/>
    <w:rsid w:val="00AE266C"/>
    <w:rsid w:val="00AE29F3"/>
    <w:rsid w:val="00AF52B7"/>
    <w:rsid w:val="00AF6D94"/>
    <w:rsid w:val="00B23925"/>
    <w:rsid w:val="00B2794A"/>
    <w:rsid w:val="00B4553D"/>
    <w:rsid w:val="00B50A07"/>
    <w:rsid w:val="00B522B6"/>
    <w:rsid w:val="00B54242"/>
    <w:rsid w:val="00B707CB"/>
    <w:rsid w:val="00B802D5"/>
    <w:rsid w:val="00B9259E"/>
    <w:rsid w:val="00B9555A"/>
    <w:rsid w:val="00BA1A29"/>
    <w:rsid w:val="00BB4901"/>
    <w:rsid w:val="00BB6844"/>
    <w:rsid w:val="00BB7CED"/>
    <w:rsid w:val="00BC3146"/>
    <w:rsid w:val="00BC3A86"/>
    <w:rsid w:val="00BC7E35"/>
    <w:rsid w:val="00BD0330"/>
    <w:rsid w:val="00BE0CAB"/>
    <w:rsid w:val="00BE713F"/>
    <w:rsid w:val="00BF324B"/>
    <w:rsid w:val="00C069BC"/>
    <w:rsid w:val="00C13365"/>
    <w:rsid w:val="00C2151B"/>
    <w:rsid w:val="00C238AC"/>
    <w:rsid w:val="00C24067"/>
    <w:rsid w:val="00C3576F"/>
    <w:rsid w:val="00C4510B"/>
    <w:rsid w:val="00C4704F"/>
    <w:rsid w:val="00C565D9"/>
    <w:rsid w:val="00C60498"/>
    <w:rsid w:val="00C6331B"/>
    <w:rsid w:val="00C63FC0"/>
    <w:rsid w:val="00C64BEB"/>
    <w:rsid w:val="00C7135B"/>
    <w:rsid w:val="00C735F9"/>
    <w:rsid w:val="00C7624C"/>
    <w:rsid w:val="00C841B2"/>
    <w:rsid w:val="00C84590"/>
    <w:rsid w:val="00C9009F"/>
    <w:rsid w:val="00CC1F89"/>
    <w:rsid w:val="00CE3391"/>
    <w:rsid w:val="00CE4BD5"/>
    <w:rsid w:val="00D05F59"/>
    <w:rsid w:val="00D1326A"/>
    <w:rsid w:val="00D17FA8"/>
    <w:rsid w:val="00D2347E"/>
    <w:rsid w:val="00D2386E"/>
    <w:rsid w:val="00D2582C"/>
    <w:rsid w:val="00D34932"/>
    <w:rsid w:val="00D35730"/>
    <w:rsid w:val="00D518E5"/>
    <w:rsid w:val="00D642F4"/>
    <w:rsid w:val="00D7035C"/>
    <w:rsid w:val="00D749DE"/>
    <w:rsid w:val="00D74EAB"/>
    <w:rsid w:val="00D91285"/>
    <w:rsid w:val="00DC0342"/>
    <w:rsid w:val="00DC12F5"/>
    <w:rsid w:val="00DC305F"/>
    <w:rsid w:val="00DE1BC2"/>
    <w:rsid w:val="00DE27A3"/>
    <w:rsid w:val="00DF2793"/>
    <w:rsid w:val="00DF5BB8"/>
    <w:rsid w:val="00E01CCF"/>
    <w:rsid w:val="00E133A9"/>
    <w:rsid w:val="00E20A1E"/>
    <w:rsid w:val="00E24A71"/>
    <w:rsid w:val="00E30B18"/>
    <w:rsid w:val="00E40B2A"/>
    <w:rsid w:val="00E44820"/>
    <w:rsid w:val="00E545B2"/>
    <w:rsid w:val="00E60F74"/>
    <w:rsid w:val="00E6292C"/>
    <w:rsid w:val="00E64DB1"/>
    <w:rsid w:val="00E71E07"/>
    <w:rsid w:val="00EA1E62"/>
    <w:rsid w:val="00EA340B"/>
    <w:rsid w:val="00EA43A2"/>
    <w:rsid w:val="00EB0DE2"/>
    <w:rsid w:val="00EB18CD"/>
    <w:rsid w:val="00EB3C27"/>
    <w:rsid w:val="00EB4EAC"/>
    <w:rsid w:val="00EB5C19"/>
    <w:rsid w:val="00EC44A6"/>
    <w:rsid w:val="00EE3945"/>
    <w:rsid w:val="00EE7E1A"/>
    <w:rsid w:val="00EF440B"/>
    <w:rsid w:val="00EF4BA8"/>
    <w:rsid w:val="00F0330A"/>
    <w:rsid w:val="00F21CC2"/>
    <w:rsid w:val="00F2639D"/>
    <w:rsid w:val="00F32501"/>
    <w:rsid w:val="00F35991"/>
    <w:rsid w:val="00F3714C"/>
    <w:rsid w:val="00F40E50"/>
    <w:rsid w:val="00F56D98"/>
    <w:rsid w:val="00F70344"/>
    <w:rsid w:val="00F70BD5"/>
    <w:rsid w:val="00F75F99"/>
    <w:rsid w:val="00F80B65"/>
    <w:rsid w:val="00F81F21"/>
    <w:rsid w:val="00F90230"/>
    <w:rsid w:val="00F9787F"/>
    <w:rsid w:val="00FA03E0"/>
    <w:rsid w:val="00FA77E4"/>
    <w:rsid w:val="00FB0EAC"/>
    <w:rsid w:val="00FB7DEA"/>
    <w:rsid w:val="00FD5284"/>
    <w:rsid w:val="00FE1229"/>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6729C7"/>
    <w:rPr>
      <w:rFonts w:ascii="Arial" w:hAnsi="Arial"/>
    </w:rPr>
  </w:style>
  <w:style w:type="character" w:styleId="Kommentarzeichen">
    <w:name w:val="annotation reference"/>
    <w:basedOn w:val="Absatz-Standardschriftart"/>
    <w:rsid w:val="00AF52B7"/>
    <w:rPr>
      <w:sz w:val="16"/>
      <w:szCs w:val="16"/>
    </w:rPr>
  </w:style>
  <w:style w:type="paragraph" w:styleId="Kommentartext">
    <w:name w:val="annotation text"/>
    <w:basedOn w:val="Standard"/>
    <w:link w:val="KommentartextZchn"/>
    <w:rsid w:val="00AF52B7"/>
  </w:style>
  <w:style w:type="character" w:customStyle="1" w:styleId="KommentartextZchn">
    <w:name w:val="Kommentartext Zchn"/>
    <w:basedOn w:val="Absatz-Standardschriftart"/>
    <w:link w:val="Kommentartext"/>
    <w:rsid w:val="00AF52B7"/>
    <w:rPr>
      <w:rFonts w:ascii="Arial" w:hAnsi="Arial"/>
    </w:rPr>
  </w:style>
  <w:style w:type="paragraph" w:styleId="Kommentarthema">
    <w:name w:val="annotation subject"/>
    <w:basedOn w:val="Kommentartext"/>
    <w:next w:val="Kommentartext"/>
    <w:link w:val="KommentarthemaZchn"/>
    <w:rsid w:val="00AF52B7"/>
    <w:rPr>
      <w:b/>
      <w:bCs/>
    </w:rPr>
  </w:style>
  <w:style w:type="character" w:customStyle="1" w:styleId="KommentarthemaZchn">
    <w:name w:val="Kommentarthema Zchn"/>
    <w:basedOn w:val="KommentartextZchn"/>
    <w:link w:val="Kommentarthema"/>
    <w:rsid w:val="00AF52B7"/>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724525787">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949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012bd970-1afc-4d26-80a4-352d4a9c9711">
      <Terms xmlns="http://schemas.microsoft.com/office/infopath/2007/PartnerControls"/>
    </lcf76f155ced4ddcb4097134ff3c332f>
    <Person xmlns="012bd970-1afc-4d26-80a4-352d4a9c9711">
      <UserInfo>
        <DisplayName/>
        <AccountId xsi:nil="true"/>
        <AccountType/>
      </UserInfo>
    </Person>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F31405CD2944440BEEEBB28AEED02EC" ma:contentTypeVersion="19" ma:contentTypeDescription="Ein neues Dokument erstellen." ma:contentTypeScope="" ma:versionID="b82035af76a66e01449ee4960ea585fa">
  <xsd:schema xmlns:xsd="http://www.w3.org/2001/XMLSchema" xmlns:xs="http://www.w3.org/2001/XMLSchema" xmlns:p="http://schemas.microsoft.com/office/2006/metadata/properties" xmlns:ns2="012bd970-1afc-4d26-80a4-352d4a9c9711" xmlns:ns3="61e08b90-acf1-4669-9818-6087b5c76f1e" xmlns:ns4="6f7922bf-5033-4c70-b123-ac15641292d6" targetNamespace="http://schemas.microsoft.com/office/2006/metadata/properties" ma:root="true" ma:fieldsID="a458261a5080be46b78b3d3c11c6e8ac" ns2:_="" ns3:_="" ns4:_="">
    <xsd:import namespace="012bd970-1afc-4d26-80a4-352d4a9c9711"/>
    <xsd:import namespace="61e08b90-acf1-4669-9818-6087b5c76f1e"/>
    <xsd:import namespace="6f7922bf-5033-4c70-b123-ac15641292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bd970-1afc-4d26-80a4-352d4a9c97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erson" ma:index="2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6E6922-DA78-4443-9645-C241043B8AA9}">
  <ds:schemaRefs>
    <ds:schemaRef ds:uri="http://schemas.microsoft.com/sharepoint/v3/contenttype/forms"/>
  </ds:schemaRefs>
</ds:datastoreItem>
</file>

<file path=customXml/itemProps2.xml><?xml version="1.0" encoding="utf-8"?>
<ds:datastoreItem xmlns:ds="http://schemas.openxmlformats.org/officeDocument/2006/customXml" ds:itemID="{4741DFBE-7137-4CA2-A35E-E93120E246D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f7922bf-5033-4c70-b123-ac15641292d6"/>
    <ds:schemaRef ds:uri="http://www.w3.org/XML/1998/namespace"/>
    <ds:schemaRef ds:uri="61e08b90-acf1-4669-9818-6087b5c76f1e"/>
    <ds:schemaRef ds:uri="012bd970-1afc-4d26-80a4-352d4a9c9711"/>
    <ds:schemaRef ds:uri="http://purl.org/dc/dcmitype/"/>
  </ds:schemaRefs>
</ds:datastoreItem>
</file>

<file path=customXml/itemProps3.xml><?xml version="1.0" encoding="utf-8"?>
<ds:datastoreItem xmlns:ds="http://schemas.openxmlformats.org/officeDocument/2006/customXml" ds:itemID="{3A59F699-BA7E-40CC-8FCC-8041BA141C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bd970-1afc-4d26-80a4-352d4a9c9711"/>
    <ds:schemaRef ds:uri="61e08b90-acf1-4669-9818-6087b5c76f1e"/>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832</Words>
  <Characters>4578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10</cp:revision>
  <cp:lastPrinted>2025-02-17T13:14:00Z</cp:lastPrinted>
  <dcterms:created xsi:type="dcterms:W3CDTF">2025-02-07T16:11:00Z</dcterms:created>
  <dcterms:modified xsi:type="dcterms:W3CDTF">2025-02-17T13:14:00Z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0x0101008F31405CD2944440BEEEBB28AEED02EC</vt:lpwstr>
  </property>
  <property fmtid="{D5CDD505-2E9C-101B-9397-08002B2CF9AE}" pid="3" name="MediaServiceImageTags">
    <vt:lpwstr/>
  </property>
</Properties>
</file>